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46" w:rsidRPr="002179AC" w:rsidRDefault="00467446" w:rsidP="00467446">
      <w:pPr>
        <w:pStyle w:val="a4"/>
        <w:ind w:firstLine="567"/>
        <w:rPr>
          <w:szCs w:val="28"/>
        </w:rPr>
      </w:pPr>
      <w:r w:rsidRPr="002179AC">
        <w:rPr>
          <w:szCs w:val="28"/>
        </w:rPr>
        <w:t xml:space="preserve">Пояснювальна записка </w:t>
      </w:r>
    </w:p>
    <w:p w:rsidR="00467446" w:rsidRPr="002179AC" w:rsidRDefault="00467446" w:rsidP="00467446">
      <w:pPr>
        <w:ind w:firstLine="567"/>
        <w:jc w:val="center"/>
        <w:rPr>
          <w:b/>
          <w:sz w:val="28"/>
          <w:szCs w:val="28"/>
          <w:lang w:val="uk-UA"/>
        </w:rPr>
      </w:pPr>
      <w:r w:rsidRPr="002179AC">
        <w:rPr>
          <w:b/>
          <w:bCs/>
          <w:sz w:val="28"/>
          <w:szCs w:val="28"/>
          <w:lang w:val="uk-UA"/>
        </w:rPr>
        <w:t>до проекту наказу Міністерства екології та природних ресурсів України</w:t>
      </w:r>
      <w:r w:rsidR="00C51D3D" w:rsidRPr="002179AC">
        <w:rPr>
          <w:b/>
          <w:bCs/>
          <w:sz w:val="28"/>
          <w:szCs w:val="28"/>
          <w:lang w:val="uk-UA"/>
        </w:rPr>
        <w:t xml:space="preserve"> </w:t>
      </w:r>
      <w:r w:rsidRPr="002179AC">
        <w:rPr>
          <w:b/>
          <w:bCs/>
          <w:sz w:val="28"/>
          <w:szCs w:val="28"/>
          <w:lang w:val="uk-UA"/>
        </w:rPr>
        <w:t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467446" w:rsidRPr="002179AC" w:rsidRDefault="00467446" w:rsidP="00467446">
      <w:pPr>
        <w:pStyle w:val="a6"/>
        <w:ind w:firstLine="567"/>
        <w:rPr>
          <w:b w:val="0"/>
          <w:bCs w:val="0"/>
          <w:sz w:val="18"/>
          <w:szCs w:val="18"/>
        </w:rPr>
      </w:pPr>
    </w:p>
    <w:p w:rsidR="00F12784" w:rsidRPr="002179AC" w:rsidRDefault="00F12784" w:rsidP="00467446">
      <w:pPr>
        <w:pStyle w:val="a6"/>
        <w:ind w:firstLine="567"/>
        <w:jc w:val="both"/>
        <w:rPr>
          <w:szCs w:val="28"/>
        </w:rPr>
      </w:pPr>
    </w:p>
    <w:p w:rsidR="007A26C7" w:rsidRPr="002179AC" w:rsidRDefault="00F12784" w:rsidP="002332D1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Мета: </w:t>
      </w:r>
      <w:r w:rsidR="002332D1" w:rsidRPr="002179AC">
        <w:rPr>
          <w:color w:val="000000"/>
          <w:sz w:val="28"/>
          <w:szCs w:val="28"/>
          <w:lang w:val="uk-UA"/>
        </w:rPr>
        <w:t>удосконалення процедури визначення розмірів шкоди,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шкоди, завданої державі суб’єктами господарювання і фізичними особами в процесі їх діяльності, внаслідок забруднення земель хімічними речовинами, засміченням промисловими та побутовими та іншими відходами</w:t>
      </w:r>
      <w:r w:rsidR="007A26C7" w:rsidRPr="002179AC">
        <w:rPr>
          <w:color w:val="000000"/>
          <w:sz w:val="28"/>
          <w:szCs w:val="28"/>
          <w:lang w:val="uk-UA"/>
        </w:rPr>
        <w:t>.</w:t>
      </w:r>
    </w:p>
    <w:p w:rsidR="002332D1" w:rsidRPr="002179AC" w:rsidRDefault="002332D1" w:rsidP="00F1278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F12784" w:rsidRPr="002179AC" w:rsidRDefault="00F12784" w:rsidP="00F12784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20" w:after="120"/>
        <w:ind w:left="0"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 xml:space="preserve">Підстава розроблення проекту </w:t>
      </w:r>
      <w:proofErr w:type="spellStart"/>
      <w:r w:rsidRPr="002179AC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</w:p>
    <w:p w:rsidR="00BC292A" w:rsidRPr="002179AC" w:rsidRDefault="00F12784" w:rsidP="00BC292A">
      <w:pPr>
        <w:ind w:firstLine="567"/>
        <w:jc w:val="both"/>
        <w:rPr>
          <w:sz w:val="28"/>
          <w:szCs w:val="20"/>
          <w:lang w:val="uk-UA" w:eastAsia="uk-UA"/>
        </w:rPr>
      </w:pPr>
      <w:r w:rsidRPr="002179AC">
        <w:rPr>
          <w:bCs/>
          <w:spacing w:val="-6"/>
          <w:sz w:val="28"/>
          <w:szCs w:val="28"/>
          <w:lang w:val="uk-UA" w:eastAsia="uk-UA"/>
        </w:rPr>
        <w:t xml:space="preserve">Проект </w:t>
      </w:r>
      <w:r w:rsidR="00BC292A" w:rsidRPr="002179AC">
        <w:rPr>
          <w:bCs/>
          <w:spacing w:val="-6"/>
          <w:sz w:val="28"/>
          <w:szCs w:val="28"/>
          <w:lang w:val="uk-UA" w:eastAsia="uk-UA"/>
        </w:rPr>
        <w:t xml:space="preserve">наказу Міністерства екології та природних ресурсів України </w:t>
      </w:r>
      <w:r w:rsidR="00BC292A" w:rsidRPr="002179AC">
        <w:rPr>
          <w:sz w:val="28"/>
          <w:szCs w:val="28"/>
          <w:lang w:val="uk-UA"/>
        </w:rPr>
        <w:t xml:space="preserve">розроблено </w:t>
      </w:r>
      <w:r w:rsidR="00BC292A" w:rsidRPr="002179AC">
        <w:rPr>
          <w:sz w:val="28"/>
          <w:szCs w:val="20"/>
          <w:lang w:val="uk-UA" w:eastAsia="uk-UA"/>
        </w:rPr>
        <w:t>на виконання доручення Міністерства екології та природних ресурсів України від 22.04.2015 № 9966/5-15 відповідно до листа Міністерства юстиції України від 16.04.2015 № 8182/0-33-15/10-1 стосовно приведення у відповідність до вимог чинного законодавства наказу Міністерства охорони навколишнього природного середовища та ядерної безпеки України від 27.10.1997 № 171, зареєстрованого в Міністерстві юстиції України від 05.05.1998 № 285/2725 (у редакції наказу Міністерства охорони навколишнього природного середовища України від 04.04.2007 № 149) «Про затвердження Методики визначення розмірів шкоди, зумовленої забрудненням і засміченням земельних ресурсів через порушення природоохоронного законодавства», (далі – проект наказу).</w:t>
      </w:r>
    </w:p>
    <w:p w:rsidR="00F12784" w:rsidRPr="002179AC" w:rsidRDefault="00F12784" w:rsidP="00BC292A">
      <w:pPr>
        <w:tabs>
          <w:tab w:val="left" w:pos="360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 xml:space="preserve">2.  Обґрунтування необхідності прийняття </w:t>
      </w:r>
      <w:proofErr w:type="spellStart"/>
      <w:r w:rsidRPr="002179AC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</w:p>
    <w:p w:rsidR="00BC292A" w:rsidRPr="002179AC" w:rsidRDefault="00BC292A" w:rsidP="00BC292A">
      <w:pPr>
        <w:ind w:firstLine="567"/>
        <w:jc w:val="both"/>
        <w:rPr>
          <w:sz w:val="28"/>
          <w:szCs w:val="20"/>
          <w:lang w:val="uk-UA" w:eastAsia="uk-UA"/>
        </w:rPr>
      </w:pPr>
      <w:r w:rsidRPr="002179AC">
        <w:rPr>
          <w:sz w:val="28"/>
          <w:szCs w:val="28"/>
          <w:lang w:val="uk-UA"/>
        </w:rPr>
        <w:t xml:space="preserve">Проект наказу Міністерства екології та природних ресурсів України </w:t>
      </w:r>
      <w:r w:rsidRPr="002179AC">
        <w:rPr>
          <w:bCs/>
          <w:sz w:val="28"/>
          <w:szCs w:val="28"/>
          <w:lang w:val="uk-UA"/>
        </w:rPr>
        <w:t xml:space="preserve"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 </w:t>
      </w:r>
      <w:r w:rsidRPr="002179AC">
        <w:rPr>
          <w:sz w:val="28"/>
          <w:szCs w:val="28"/>
          <w:lang w:val="uk-UA"/>
        </w:rPr>
        <w:t xml:space="preserve">розроблено </w:t>
      </w:r>
      <w:r w:rsidRPr="002179AC">
        <w:rPr>
          <w:sz w:val="28"/>
          <w:szCs w:val="20"/>
          <w:lang w:val="uk-UA" w:eastAsia="uk-UA"/>
        </w:rPr>
        <w:t>на виконання доручення Міністерства екології та природних ресурсів України від 22.04.2015 № 9966/5-15 відповідно до листа Міністерства юстиції України від 16.04.2015 № 8182/0-33-15/10-1 стосовно приведення у відповідність до вимог чинного законодавства наказу Міністерства охорони навколишнього природного середовища та ядерної безпеки України від 27.10.1997 № 171, зареєстрованого в Міністерстві юстиції України від 05.05.1998 № 285/2725 (у редакції наказу Міністерства охорони навколишнього природного середовища України від 04.04.2007 № 149)                   «Про затвердження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BC292A" w:rsidRPr="002179AC" w:rsidRDefault="00BC292A" w:rsidP="00BC292A">
      <w:pPr>
        <w:ind w:firstLine="567"/>
        <w:jc w:val="both"/>
        <w:rPr>
          <w:rStyle w:val="aa"/>
          <w:b w:val="0"/>
          <w:sz w:val="28"/>
          <w:szCs w:val="28"/>
          <w:lang w:val="uk-UA"/>
        </w:rPr>
      </w:pPr>
      <w:r w:rsidRPr="002179AC">
        <w:rPr>
          <w:rStyle w:val="1pt"/>
          <w:sz w:val="28"/>
          <w:szCs w:val="28"/>
          <w:lang w:val="uk-UA"/>
        </w:rPr>
        <w:lastRenderedPageBreak/>
        <w:t>З</w:t>
      </w:r>
      <w:r w:rsidRPr="002179AC">
        <w:rPr>
          <w:sz w:val="28"/>
          <w:szCs w:val="28"/>
          <w:lang w:val="uk-UA"/>
        </w:rPr>
        <w:t xml:space="preserve"> метою удосконалення процедури визначення розмірів шкоди,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шкоди, завданої державі суб’єктами господарювання і </w:t>
      </w:r>
      <w:r w:rsidRPr="002179AC">
        <w:rPr>
          <w:color w:val="000000"/>
          <w:sz w:val="28"/>
          <w:szCs w:val="28"/>
          <w:lang w:val="uk-UA"/>
        </w:rPr>
        <w:t>фізичними особами</w:t>
      </w:r>
      <w:r w:rsidRPr="002179AC">
        <w:rPr>
          <w:sz w:val="28"/>
          <w:szCs w:val="28"/>
          <w:lang w:val="uk-UA"/>
        </w:rPr>
        <w:t xml:space="preserve"> в процесі їх діяльності, внаслідок забруднення земель хімічними речовинами, засміченням промисловими та побутовими та іншими відходами.</w:t>
      </w:r>
      <w:r w:rsidRPr="002179AC">
        <w:rPr>
          <w:rStyle w:val="aa"/>
          <w:b w:val="0"/>
          <w:sz w:val="28"/>
          <w:szCs w:val="28"/>
          <w:lang w:val="uk-UA"/>
        </w:rPr>
        <w:t xml:space="preserve"> 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Проект наказу спрямований на: 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збільшення розміру компенсації шкоди завданої державі внаслідок забруднення земель хімічними речовинами, засмічення промисловими, побутовими та іншими відходами суб’єктами господарювання та фізичними особами у процесі їх діяльності та збільшення надходжень до Державного бюджету України; 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уточнення окремого розрахунку коефіцієнта забруднення землі (</w:t>
      </w:r>
      <w:proofErr w:type="spellStart"/>
      <w:r w:rsidRPr="002179AC">
        <w:rPr>
          <w:sz w:val="28"/>
          <w:szCs w:val="28"/>
          <w:lang w:val="uk-UA"/>
        </w:rPr>
        <w:t>К</w:t>
      </w:r>
      <w:r w:rsidRPr="002179AC">
        <w:rPr>
          <w:sz w:val="28"/>
          <w:szCs w:val="28"/>
          <w:vertAlign w:val="subscript"/>
          <w:lang w:val="uk-UA"/>
        </w:rPr>
        <w:t>з</w:t>
      </w:r>
      <w:proofErr w:type="spellEnd"/>
      <w:r w:rsidRPr="002179AC">
        <w:rPr>
          <w:sz w:val="28"/>
          <w:szCs w:val="28"/>
          <w:lang w:val="uk-UA"/>
        </w:rPr>
        <w:t>), приведення параметрів цього коефіцієнта у відповідність до фактичної шкоди, що завдається забрудненням навколишньому природному середовищу та підтвердженої експериментальним шляхом;</w:t>
      </w:r>
    </w:p>
    <w:p w:rsidR="00BC292A" w:rsidRPr="002179AC" w:rsidRDefault="00BC292A" w:rsidP="00BC292A">
      <w:pPr>
        <w:ind w:firstLine="567"/>
        <w:jc w:val="both"/>
        <w:rPr>
          <w:bCs/>
          <w:sz w:val="28"/>
          <w:szCs w:val="28"/>
          <w:lang w:val="uk-UA"/>
        </w:rPr>
      </w:pPr>
      <w:r w:rsidRPr="002179AC">
        <w:rPr>
          <w:bCs/>
          <w:sz w:val="28"/>
          <w:szCs w:val="28"/>
          <w:lang w:val="uk-UA"/>
        </w:rPr>
        <w:t xml:space="preserve">доповнення Методики </w:t>
      </w:r>
      <w:r w:rsidRPr="002179AC">
        <w:rPr>
          <w:sz w:val="28"/>
          <w:szCs w:val="28"/>
          <w:lang w:val="uk-UA"/>
        </w:rPr>
        <w:t>визначення розмірів шкоди, зумовленої забрудненням і засміченням земельних ресурсів через порушення природоохоронного законодавства</w:t>
      </w:r>
      <w:r w:rsidRPr="002179AC">
        <w:rPr>
          <w:bCs/>
          <w:sz w:val="28"/>
          <w:szCs w:val="28"/>
          <w:lang w:val="uk-UA"/>
        </w:rPr>
        <w:t xml:space="preserve"> коефіцієнтами рівня забруднення (</w:t>
      </w:r>
      <w:proofErr w:type="spellStart"/>
      <w:r w:rsidRPr="002179AC">
        <w:rPr>
          <w:bCs/>
          <w:sz w:val="28"/>
          <w:szCs w:val="28"/>
          <w:lang w:val="uk-UA"/>
        </w:rPr>
        <w:t>Кр</w:t>
      </w:r>
      <w:proofErr w:type="spellEnd"/>
      <w:r w:rsidRPr="002179AC">
        <w:rPr>
          <w:bCs/>
          <w:sz w:val="28"/>
          <w:szCs w:val="28"/>
          <w:lang w:val="uk-UA"/>
        </w:rPr>
        <w:t xml:space="preserve">) та поправними коефіцієнтами на глибину просочування забруднюючої речовини </w:t>
      </w:r>
      <w:proofErr w:type="spellStart"/>
      <w:r w:rsidRPr="002179AC">
        <w:rPr>
          <w:bCs/>
          <w:sz w:val="28"/>
          <w:szCs w:val="28"/>
          <w:lang w:val="uk-UA"/>
        </w:rPr>
        <w:t>Кгп</w:t>
      </w:r>
      <w:proofErr w:type="spellEnd"/>
      <w:r w:rsidRPr="002179AC">
        <w:rPr>
          <w:bCs/>
          <w:sz w:val="28"/>
          <w:szCs w:val="28"/>
          <w:lang w:val="uk-UA"/>
        </w:rPr>
        <w:t>;</w:t>
      </w:r>
    </w:p>
    <w:p w:rsidR="00BC292A" w:rsidRPr="002179AC" w:rsidRDefault="00BC292A" w:rsidP="00BC292A">
      <w:pPr>
        <w:ind w:firstLine="567"/>
        <w:jc w:val="both"/>
        <w:rPr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затвердження Змін до загальних положень Методики визначення розмірів шкоди, зумовленої забрудненням і засміченням земельних ресурсів через порушення природоохоронного законодавства в частині приведення у відповідність </w:t>
      </w:r>
      <w:r w:rsidRPr="002179AC">
        <w:rPr>
          <w:sz w:val="28"/>
          <w:szCs w:val="20"/>
          <w:lang w:val="uk-UA" w:eastAsia="uk-UA"/>
        </w:rPr>
        <w:t>до вимог чинного законодавства</w:t>
      </w:r>
      <w:r w:rsidRPr="002179AC">
        <w:rPr>
          <w:sz w:val="28"/>
          <w:szCs w:val="28"/>
          <w:lang w:val="uk-UA"/>
        </w:rPr>
        <w:t xml:space="preserve">: Земельного кодексу України, Водного кодексу України, Лісового кодексу України та Законів України </w:t>
      </w:r>
      <w:r w:rsidRPr="002179AC">
        <w:rPr>
          <w:sz w:val="28"/>
          <w:szCs w:val="28"/>
          <w:lang w:val="uk-UA"/>
        </w:rPr>
        <w:br/>
        <w:t>«Про охорону навколишнього природного середовища», «Про природно-заповідний фонд», «Про оренду землі», «Про охорону земель», «Про відходи</w:t>
      </w:r>
      <w:r w:rsidRPr="002179AC">
        <w:rPr>
          <w:b/>
          <w:sz w:val="28"/>
          <w:szCs w:val="28"/>
          <w:lang w:val="uk-UA"/>
        </w:rPr>
        <w:t xml:space="preserve">» </w:t>
      </w:r>
      <w:r w:rsidRPr="002179AC">
        <w:rPr>
          <w:sz w:val="28"/>
          <w:szCs w:val="28"/>
          <w:lang w:val="uk-UA"/>
        </w:rPr>
        <w:t xml:space="preserve">та інших нормативно-правових актів. </w:t>
      </w:r>
    </w:p>
    <w:p w:rsidR="00BC292A" w:rsidRPr="002179AC" w:rsidRDefault="00BC292A" w:rsidP="00BC292A">
      <w:pPr>
        <w:pStyle w:val="a6"/>
        <w:ind w:firstLine="567"/>
        <w:jc w:val="both"/>
        <w:rPr>
          <w:color w:val="000000"/>
          <w:sz w:val="18"/>
          <w:szCs w:val="18"/>
        </w:rPr>
      </w:pPr>
    </w:p>
    <w:p w:rsidR="00BC292A" w:rsidRPr="002179AC" w:rsidRDefault="00BC292A" w:rsidP="00BC292A">
      <w:pPr>
        <w:pStyle w:val="a6"/>
        <w:ind w:firstLine="567"/>
        <w:jc w:val="both"/>
        <w:rPr>
          <w:color w:val="000000"/>
          <w:szCs w:val="28"/>
        </w:rPr>
      </w:pPr>
      <w:r w:rsidRPr="002179AC">
        <w:rPr>
          <w:color w:val="000000"/>
          <w:szCs w:val="28"/>
        </w:rPr>
        <w:t xml:space="preserve">2. Мета і шляхи досягнення </w:t>
      </w:r>
    </w:p>
    <w:p w:rsidR="00BC292A" w:rsidRPr="002179AC" w:rsidRDefault="00BC292A" w:rsidP="00BC292A">
      <w:pPr>
        <w:pStyle w:val="a6"/>
        <w:ind w:firstLine="567"/>
        <w:jc w:val="both"/>
        <w:rPr>
          <w:b w:val="0"/>
          <w:bCs w:val="0"/>
          <w:color w:val="000000"/>
          <w:szCs w:val="28"/>
        </w:rPr>
      </w:pPr>
      <w:r w:rsidRPr="002179AC">
        <w:rPr>
          <w:b w:val="0"/>
          <w:bCs w:val="0"/>
          <w:color w:val="000000"/>
          <w:szCs w:val="28"/>
        </w:rPr>
        <w:t>Проект наказу розроблено з метою усунення недоліків, які були виявлені під час практичного застосування Методики</w:t>
      </w:r>
      <w:r w:rsidRPr="002179AC">
        <w:rPr>
          <w:szCs w:val="28"/>
        </w:rPr>
        <w:t xml:space="preserve"> </w:t>
      </w:r>
      <w:r w:rsidRPr="002179AC">
        <w:rPr>
          <w:b w:val="0"/>
          <w:szCs w:val="28"/>
        </w:rPr>
        <w:t>визначення розмірів шкоди, зумовленої забрудненням і засміченням земельних ресурсів через порушення природоохоронного законодавства</w:t>
      </w:r>
      <w:r w:rsidRPr="002179AC">
        <w:rPr>
          <w:b w:val="0"/>
          <w:bCs w:val="0"/>
          <w:color w:val="000000"/>
          <w:szCs w:val="28"/>
        </w:rPr>
        <w:t xml:space="preserve">, </w:t>
      </w:r>
      <w:r w:rsidRPr="002179AC">
        <w:rPr>
          <w:b w:val="0"/>
          <w:bCs w:val="0"/>
          <w:szCs w:val="28"/>
        </w:rPr>
        <w:t xml:space="preserve">приведення у відповідність до вимог чинного законодавства, </w:t>
      </w:r>
      <w:r w:rsidRPr="002179AC">
        <w:rPr>
          <w:b w:val="0"/>
          <w:bCs w:val="0"/>
          <w:color w:val="000000"/>
          <w:szCs w:val="28"/>
        </w:rPr>
        <w:t xml:space="preserve">а також </w:t>
      </w:r>
      <w:r w:rsidRPr="002179AC">
        <w:rPr>
          <w:b w:val="0"/>
          <w:szCs w:val="28"/>
        </w:rPr>
        <w:t>збільшення надходжень до Державного бюджету України для ліквідації наслідків забруднення і засмічення земельних ресурсів через порушення природоохоронного законодавства.</w:t>
      </w:r>
    </w:p>
    <w:p w:rsidR="00BC292A" w:rsidRPr="002179AC" w:rsidRDefault="00BC292A" w:rsidP="00BC292A">
      <w:pPr>
        <w:ind w:firstLine="567"/>
        <w:jc w:val="both"/>
        <w:rPr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Мета досягається шляхом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законодавства, затвердженої наказом </w:t>
      </w:r>
      <w:r w:rsidRPr="002179AC">
        <w:rPr>
          <w:rFonts w:ascii="Times New Roman CYR" w:hAnsi="Times New Roman CYR"/>
          <w:sz w:val="28"/>
          <w:szCs w:val="20"/>
          <w:lang w:val="uk-UA"/>
        </w:rPr>
        <w:t xml:space="preserve">Міністерства охорони навколишнього природного середовища України </w:t>
      </w:r>
      <w:r w:rsidRPr="002179AC">
        <w:rPr>
          <w:rFonts w:ascii="Times New Roman CYR" w:hAnsi="Times New Roman CYR"/>
          <w:sz w:val="28"/>
          <w:szCs w:val="20"/>
          <w:lang w:val="uk-UA"/>
        </w:rPr>
        <w:br/>
        <w:t xml:space="preserve">від 27 жовтня 1997 року № 171 (у редакції наказу </w:t>
      </w:r>
      <w:proofErr w:type="spellStart"/>
      <w:r w:rsidRPr="002179AC">
        <w:rPr>
          <w:rFonts w:ascii="Times New Roman CYR" w:hAnsi="Times New Roman CYR"/>
          <w:sz w:val="28"/>
          <w:szCs w:val="20"/>
          <w:lang w:val="uk-UA"/>
        </w:rPr>
        <w:t>Мінприроди</w:t>
      </w:r>
      <w:proofErr w:type="spellEnd"/>
      <w:r w:rsidRPr="002179AC">
        <w:rPr>
          <w:rFonts w:ascii="Times New Roman CYR" w:hAnsi="Times New Roman CYR"/>
          <w:sz w:val="28"/>
          <w:szCs w:val="20"/>
          <w:lang w:val="uk-UA"/>
        </w:rPr>
        <w:t xml:space="preserve"> від 04 квітня 2007 року № 149), зареєстрованого в Міністерстві юстиції України 05 травня 1998 року за № 285/2725</w:t>
      </w:r>
      <w:r w:rsidRPr="002179AC">
        <w:rPr>
          <w:bCs/>
          <w:sz w:val="28"/>
          <w:szCs w:val="28"/>
          <w:lang w:val="uk-UA"/>
        </w:rPr>
        <w:t>.</w:t>
      </w:r>
    </w:p>
    <w:p w:rsidR="00BC292A" w:rsidRPr="002179AC" w:rsidRDefault="00BC292A" w:rsidP="00BC292A">
      <w:pPr>
        <w:pStyle w:val="a6"/>
        <w:ind w:firstLine="567"/>
        <w:jc w:val="both"/>
        <w:rPr>
          <w:b w:val="0"/>
          <w:bCs w:val="0"/>
          <w:color w:val="000000"/>
          <w:szCs w:val="28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lastRenderedPageBreak/>
        <w:t xml:space="preserve">3.  Суть проекту </w:t>
      </w:r>
      <w:proofErr w:type="spellStart"/>
      <w:r w:rsidRPr="002179AC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</w:p>
    <w:p w:rsidR="00BC292A" w:rsidRPr="002179AC" w:rsidRDefault="00BC292A" w:rsidP="00BC292A">
      <w:pPr>
        <w:ind w:firstLine="708"/>
        <w:jc w:val="both"/>
        <w:rPr>
          <w:bCs/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Проект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забезпечить вдосконалення </w:t>
      </w:r>
      <w:r w:rsidRPr="002179AC">
        <w:rPr>
          <w:bCs/>
          <w:color w:val="000000"/>
          <w:sz w:val="28"/>
          <w:szCs w:val="28"/>
          <w:lang w:val="uk-UA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Pr="002179AC">
        <w:rPr>
          <w:color w:val="000000"/>
          <w:sz w:val="28"/>
          <w:szCs w:val="28"/>
          <w:lang w:val="uk-UA"/>
        </w:rPr>
        <w:t xml:space="preserve">фізичними особами </w:t>
      </w:r>
      <w:r w:rsidRPr="002179AC">
        <w:rPr>
          <w:bCs/>
          <w:color w:val="000000"/>
          <w:sz w:val="28"/>
          <w:szCs w:val="28"/>
          <w:lang w:val="uk-UA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BC292A" w:rsidRPr="002179AC" w:rsidRDefault="00BC292A" w:rsidP="00F12784">
      <w:pPr>
        <w:pStyle w:val="21"/>
        <w:spacing w:before="120" w:line="240" w:lineRule="auto"/>
        <w:ind w:firstLine="720"/>
        <w:jc w:val="both"/>
        <w:rPr>
          <w:bCs/>
          <w:szCs w:val="28"/>
        </w:rPr>
      </w:pPr>
    </w:p>
    <w:p w:rsidR="00F12784" w:rsidRPr="002179AC" w:rsidRDefault="00F12784" w:rsidP="00F12784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  <w:r w:rsidRPr="002179AC">
        <w:rPr>
          <w:b/>
          <w:sz w:val="28"/>
          <w:szCs w:val="28"/>
          <w:lang w:val="uk-UA"/>
        </w:rPr>
        <w:t>4.  Правові аспекти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Правовими підставами розроблення проекту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є: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Конституція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Земельний кодекс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Лісовий кодекс України;</w:t>
      </w:r>
    </w:p>
    <w:p w:rsidR="00BC292A" w:rsidRPr="002179AC" w:rsidRDefault="00BC292A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Водний кодекс України;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Закон України «Про охорону навколишнього природного середовища»; </w:t>
      </w:r>
    </w:p>
    <w:p w:rsidR="00BC292A" w:rsidRPr="002179AC" w:rsidRDefault="00BC292A" w:rsidP="00BC292A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центральні органи виконавчої влади»;</w:t>
      </w:r>
    </w:p>
    <w:p w:rsidR="00F12784" w:rsidRPr="002179AC" w:rsidRDefault="00F12784" w:rsidP="00F12784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основні засади державного нагляду (контролю) у сфері господарської діяльності»;</w:t>
      </w:r>
    </w:p>
    <w:p w:rsidR="00BC292A" w:rsidRPr="002179AC" w:rsidRDefault="00BC292A" w:rsidP="00BC292A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природно-заповідний фонд»;</w:t>
      </w:r>
    </w:p>
    <w:p w:rsidR="00BC292A" w:rsidRPr="002179AC" w:rsidRDefault="00BC292A" w:rsidP="00BC292A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</w:t>
      </w:r>
      <w:r w:rsidR="00C25CFB" w:rsidRPr="002179AC">
        <w:rPr>
          <w:sz w:val="28"/>
          <w:szCs w:val="28"/>
          <w:lang w:val="uk-UA"/>
        </w:rPr>
        <w:t xml:space="preserve"> </w:t>
      </w:r>
      <w:r w:rsidRPr="002179AC">
        <w:rPr>
          <w:sz w:val="28"/>
          <w:szCs w:val="28"/>
          <w:lang w:val="uk-UA"/>
        </w:rPr>
        <w:t>«Про оренду землі»</w:t>
      </w:r>
      <w:r w:rsidR="00C25CFB" w:rsidRPr="002179AC">
        <w:rPr>
          <w:sz w:val="28"/>
          <w:szCs w:val="28"/>
          <w:lang w:val="uk-UA"/>
        </w:rPr>
        <w:t>;</w:t>
      </w:r>
    </w:p>
    <w:p w:rsidR="00C25CFB" w:rsidRPr="002179AC" w:rsidRDefault="00C25CFB" w:rsidP="00C25CFB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охорону земель»;</w:t>
      </w:r>
    </w:p>
    <w:p w:rsidR="00C25CFB" w:rsidRPr="002179AC" w:rsidRDefault="00C25CFB" w:rsidP="00C25CFB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>Закон України «Про відходи».</w:t>
      </w:r>
    </w:p>
    <w:p w:rsidR="00F12784" w:rsidRPr="002179AC" w:rsidRDefault="00F12784" w:rsidP="00F12784">
      <w:pPr>
        <w:pStyle w:val="1"/>
        <w:ind w:left="0" w:firstLine="720"/>
        <w:jc w:val="both"/>
        <w:rPr>
          <w:sz w:val="28"/>
          <w:szCs w:val="28"/>
        </w:rPr>
      </w:pPr>
      <w:r w:rsidRPr="002179AC">
        <w:rPr>
          <w:color w:val="000000"/>
          <w:sz w:val="28"/>
          <w:szCs w:val="28"/>
        </w:rPr>
        <w:t>Постанова Кабінету Міністрів України від 19.04.2017 № 275</w:t>
      </w:r>
      <w:r w:rsidRPr="002179AC">
        <w:rPr>
          <w:sz w:val="28"/>
          <w:szCs w:val="28"/>
        </w:rPr>
        <w:t xml:space="preserve"> «Про затвердження Положення про Державну екологічну інспекцію України»;</w:t>
      </w:r>
    </w:p>
    <w:p w:rsidR="00F12784" w:rsidRPr="002179AC" w:rsidRDefault="00F12784" w:rsidP="00F12784">
      <w:pPr>
        <w:pStyle w:val="Style5"/>
        <w:widowControl/>
        <w:tabs>
          <w:tab w:val="left" w:pos="1080"/>
        </w:tabs>
        <w:spacing w:before="120" w:after="120" w:line="240" w:lineRule="auto"/>
        <w:ind w:firstLine="720"/>
        <w:rPr>
          <w:rStyle w:val="FontStyle12"/>
          <w:b/>
          <w:sz w:val="28"/>
          <w:szCs w:val="28"/>
          <w:lang w:eastAsia="uk-UA"/>
        </w:rPr>
      </w:pPr>
    </w:p>
    <w:p w:rsidR="00F12784" w:rsidRPr="002179AC" w:rsidRDefault="00F12784" w:rsidP="00F12784">
      <w:pPr>
        <w:pStyle w:val="Style5"/>
        <w:widowControl/>
        <w:tabs>
          <w:tab w:val="left" w:pos="1080"/>
        </w:tabs>
        <w:spacing w:before="120" w:after="120" w:line="240" w:lineRule="auto"/>
        <w:ind w:firstLine="720"/>
        <w:rPr>
          <w:rStyle w:val="FontStyle12"/>
          <w:b/>
          <w:sz w:val="28"/>
          <w:szCs w:val="28"/>
          <w:lang w:eastAsia="uk-UA"/>
        </w:rPr>
      </w:pPr>
      <w:r w:rsidRPr="002179AC">
        <w:rPr>
          <w:rStyle w:val="FontStyle12"/>
          <w:b/>
          <w:sz w:val="28"/>
          <w:szCs w:val="28"/>
          <w:lang w:eastAsia="uk-UA"/>
        </w:rPr>
        <w:t>5. Фінансово-економічне обґрунтування</w:t>
      </w:r>
    </w:p>
    <w:p w:rsidR="00F12784" w:rsidRPr="002179AC" w:rsidRDefault="00F12784" w:rsidP="00F12784">
      <w:pPr>
        <w:spacing w:before="120" w:after="120"/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Прийняття та реалізація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не потребує додаткових матеріальних та інших витрат.</w:t>
      </w:r>
    </w:p>
    <w:p w:rsidR="00F12784" w:rsidRPr="002179AC" w:rsidRDefault="00F12784" w:rsidP="00F12784">
      <w:pPr>
        <w:spacing w:before="120" w:after="120"/>
        <w:ind w:firstLine="720"/>
        <w:jc w:val="both"/>
        <w:rPr>
          <w:sz w:val="28"/>
          <w:szCs w:val="28"/>
          <w:lang w:val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6.  Прогноз впливу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jc w:val="left"/>
        <w:rPr>
          <w:sz w:val="28"/>
          <w:szCs w:val="28"/>
          <w:lang w:eastAsia="uk-UA"/>
        </w:rPr>
      </w:pPr>
      <w:r w:rsidRPr="002179AC">
        <w:rPr>
          <w:sz w:val="28"/>
          <w:szCs w:val="28"/>
          <w:lang w:eastAsia="uk-UA"/>
        </w:rPr>
        <w:t xml:space="preserve">Проект  </w:t>
      </w:r>
      <w:proofErr w:type="spellStart"/>
      <w:r w:rsidRPr="002179AC">
        <w:rPr>
          <w:sz w:val="28"/>
          <w:szCs w:val="28"/>
          <w:lang w:eastAsia="uk-UA"/>
        </w:rPr>
        <w:t>акта</w:t>
      </w:r>
      <w:proofErr w:type="spellEnd"/>
      <w:r w:rsidRPr="002179AC">
        <w:rPr>
          <w:sz w:val="28"/>
          <w:szCs w:val="28"/>
          <w:lang w:eastAsia="uk-UA"/>
        </w:rPr>
        <w:t xml:space="preserve">  не  вплине  на  ринкове  середовище.</w:t>
      </w:r>
    </w:p>
    <w:p w:rsidR="00C25CFB" w:rsidRPr="002179AC" w:rsidRDefault="00F12784" w:rsidP="00F12784">
      <w:pPr>
        <w:shd w:val="clear" w:color="auto" w:fill="FFFFFF"/>
        <w:tabs>
          <w:tab w:val="left" w:pos="97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sz w:val="28"/>
          <w:szCs w:val="28"/>
          <w:lang w:val="uk-UA" w:eastAsia="uk-UA"/>
        </w:rPr>
        <w:t xml:space="preserve">Проект  </w:t>
      </w:r>
      <w:proofErr w:type="spellStart"/>
      <w:r w:rsidRPr="002179AC">
        <w:rPr>
          <w:sz w:val="28"/>
          <w:szCs w:val="28"/>
          <w:lang w:val="uk-UA" w:eastAsia="uk-UA"/>
        </w:rPr>
        <w:t>акта</w:t>
      </w:r>
      <w:proofErr w:type="spellEnd"/>
      <w:r w:rsidRPr="002179AC">
        <w:rPr>
          <w:lang w:val="uk-UA" w:eastAsia="uk-UA"/>
        </w:rPr>
        <w:t xml:space="preserve"> </w:t>
      </w:r>
      <w:r w:rsidRPr="002179AC">
        <w:rPr>
          <w:color w:val="000000"/>
          <w:sz w:val="28"/>
          <w:szCs w:val="28"/>
          <w:lang w:val="uk-UA"/>
        </w:rPr>
        <w:t xml:space="preserve">є регуляторним актом. Прийняття </w:t>
      </w:r>
      <w:proofErr w:type="spellStart"/>
      <w:r w:rsidR="00C25CFB" w:rsidRPr="002179AC">
        <w:rPr>
          <w:color w:val="000000"/>
          <w:sz w:val="28"/>
          <w:szCs w:val="28"/>
          <w:lang w:val="uk-UA"/>
        </w:rPr>
        <w:t>акта</w:t>
      </w:r>
      <w:proofErr w:type="spellEnd"/>
      <w:r w:rsidR="00C25CFB" w:rsidRPr="002179AC">
        <w:rPr>
          <w:sz w:val="28"/>
          <w:szCs w:val="28"/>
          <w:lang w:val="uk-UA"/>
        </w:rPr>
        <w:t xml:space="preserve"> забезпечить вдосконалення </w:t>
      </w:r>
      <w:r w:rsidR="00C25CFB" w:rsidRPr="002179AC">
        <w:rPr>
          <w:bCs/>
          <w:color w:val="000000"/>
          <w:sz w:val="28"/>
          <w:szCs w:val="28"/>
          <w:lang w:val="uk-UA"/>
        </w:rPr>
        <w:t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2179AC">
        <w:rPr>
          <w:sz w:val="28"/>
          <w:szCs w:val="28"/>
        </w:rPr>
        <w:t xml:space="preserve">Проект </w:t>
      </w:r>
      <w:proofErr w:type="spellStart"/>
      <w:r w:rsidRPr="002179AC">
        <w:rPr>
          <w:sz w:val="28"/>
          <w:szCs w:val="28"/>
        </w:rPr>
        <w:t>акта</w:t>
      </w:r>
      <w:proofErr w:type="spellEnd"/>
      <w:r w:rsidRPr="002179AC">
        <w:rPr>
          <w:sz w:val="28"/>
          <w:szCs w:val="28"/>
        </w:rPr>
        <w:t xml:space="preserve"> не стосується питання розвитку адміністративно-територіальних одиниць.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jc w:val="left"/>
        <w:rPr>
          <w:sz w:val="28"/>
          <w:szCs w:val="28"/>
          <w:lang w:eastAsia="uk-UA"/>
        </w:rPr>
      </w:pPr>
      <w:r w:rsidRPr="002179AC">
        <w:rPr>
          <w:sz w:val="28"/>
          <w:szCs w:val="28"/>
          <w:lang w:eastAsia="uk-UA"/>
        </w:rPr>
        <w:t xml:space="preserve">Реалізація </w:t>
      </w:r>
      <w:proofErr w:type="spellStart"/>
      <w:r w:rsidRPr="002179AC">
        <w:rPr>
          <w:sz w:val="28"/>
          <w:szCs w:val="28"/>
          <w:lang w:eastAsia="uk-UA"/>
        </w:rPr>
        <w:t>акта</w:t>
      </w:r>
      <w:proofErr w:type="spellEnd"/>
      <w:r w:rsidRPr="002179AC">
        <w:rPr>
          <w:sz w:val="28"/>
          <w:szCs w:val="28"/>
          <w:lang w:eastAsia="uk-UA"/>
        </w:rPr>
        <w:t xml:space="preserve"> не впливає на ринок праці.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>Прийняття проект</w:t>
      </w:r>
      <w:r w:rsidR="002179AC">
        <w:rPr>
          <w:color w:val="000000"/>
          <w:sz w:val="28"/>
          <w:szCs w:val="28"/>
          <w:shd w:val="clear" w:color="auto" w:fill="FFFFFF"/>
        </w:rPr>
        <w:t>у</w:t>
      </w:r>
      <w:r w:rsidRPr="002179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9AC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2179AC">
        <w:rPr>
          <w:color w:val="000000"/>
          <w:sz w:val="28"/>
          <w:szCs w:val="28"/>
          <w:shd w:val="clear" w:color="auto" w:fill="FFFFFF"/>
        </w:rPr>
        <w:t xml:space="preserve"> </w:t>
      </w:r>
      <w:r w:rsidRPr="002179AC">
        <w:rPr>
          <w:sz w:val="28"/>
          <w:szCs w:val="28"/>
        </w:rPr>
        <w:t>покращить екологічну безпеку та поліпшить стан навколишнього природного середовища шляхом запобігання настання негативних наслідків від провадження господарської діяльності</w:t>
      </w:r>
      <w:r w:rsidR="00C25CFB" w:rsidRPr="002179AC">
        <w:rPr>
          <w:sz w:val="28"/>
          <w:szCs w:val="28"/>
        </w:rPr>
        <w:t>,</w:t>
      </w:r>
      <w:r w:rsidR="00C25CFB" w:rsidRPr="002179AC">
        <w:rPr>
          <w:bCs/>
          <w:color w:val="000000"/>
          <w:sz w:val="28"/>
          <w:szCs w:val="28"/>
        </w:rPr>
        <w:t xml:space="preserve"> сприятиме </w:t>
      </w:r>
      <w:r w:rsidR="00C25CFB" w:rsidRPr="002179AC">
        <w:rPr>
          <w:bCs/>
          <w:color w:val="000000"/>
          <w:sz w:val="28"/>
          <w:szCs w:val="28"/>
        </w:rPr>
        <w:lastRenderedPageBreak/>
        <w:t xml:space="preserve">охороні і раціональному використанню суб’єктами господарювання, </w:t>
      </w:r>
      <w:r w:rsidR="00C25CFB" w:rsidRPr="002179AC">
        <w:rPr>
          <w:color w:val="000000"/>
          <w:sz w:val="28"/>
          <w:szCs w:val="28"/>
        </w:rPr>
        <w:t xml:space="preserve">фізичними особами </w:t>
      </w:r>
      <w:r w:rsidR="00C25CFB" w:rsidRPr="002179AC">
        <w:rPr>
          <w:bCs/>
          <w:color w:val="000000"/>
          <w:sz w:val="28"/>
          <w:szCs w:val="28"/>
        </w:rPr>
        <w:t>природних ресурсів.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sz w:val="28"/>
          <w:szCs w:val="28"/>
          <w:lang w:eastAsia="uk-UA"/>
        </w:rPr>
      </w:pPr>
      <w:r w:rsidRPr="002179AC">
        <w:rPr>
          <w:color w:val="000000"/>
          <w:sz w:val="28"/>
          <w:szCs w:val="28"/>
          <w:shd w:val="clear" w:color="auto" w:fill="FFFFFF"/>
        </w:rPr>
        <w:t xml:space="preserve">Прийняття </w:t>
      </w:r>
      <w:proofErr w:type="spellStart"/>
      <w:r w:rsidRPr="002179AC">
        <w:rPr>
          <w:color w:val="000000"/>
          <w:sz w:val="28"/>
          <w:szCs w:val="28"/>
          <w:shd w:val="clear" w:color="auto" w:fill="FFFFFF"/>
        </w:rPr>
        <w:t>проекта</w:t>
      </w:r>
      <w:proofErr w:type="spellEnd"/>
      <w:r w:rsidRPr="002179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9AC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2179AC">
        <w:rPr>
          <w:color w:val="000000"/>
          <w:sz w:val="28"/>
          <w:szCs w:val="28"/>
          <w:shd w:val="clear" w:color="auto" w:fill="FFFFFF"/>
        </w:rPr>
        <w:t xml:space="preserve"> </w:t>
      </w:r>
      <w:r w:rsidRPr="002179AC">
        <w:rPr>
          <w:sz w:val="28"/>
          <w:szCs w:val="28"/>
        </w:rPr>
        <w:t xml:space="preserve">покращить екологічну безпеку та поліпшить стан навколишнього природного середовища шляхом запобігання настання негативних наслідків від провадження господарської діяльності, що в свою чергу позитивно впливатиме на покращення </w:t>
      </w:r>
      <w:r w:rsidRPr="002179AC">
        <w:rPr>
          <w:sz w:val="28"/>
          <w:szCs w:val="28"/>
          <w:lang w:eastAsia="uk-UA"/>
        </w:rPr>
        <w:t>здоров’я населення.</w:t>
      </w:r>
    </w:p>
    <w:p w:rsidR="00F12784" w:rsidRPr="002179AC" w:rsidRDefault="00F12784" w:rsidP="00F12784">
      <w:pPr>
        <w:numPr>
          <w:ilvl w:val="12"/>
          <w:numId w:val="0"/>
        </w:numPr>
        <w:spacing w:before="120" w:after="120"/>
        <w:ind w:firstLine="720"/>
        <w:jc w:val="both"/>
        <w:rPr>
          <w:color w:val="000000"/>
          <w:sz w:val="28"/>
          <w:szCs w:val="28"/>
          <w:lang w:val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7.  Позиція заінтересованих сторін</w:t>
      </w:r>
    </w:p>
    <w:p w:rsidR="00F12784" w:rsidRPr="002179AC" w:rsidRDefault="00F12784" w:rsidP="00F1278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Прогноз впливу реалізації </w:t>
      </w:r>
      <w:proofErr w:type="spellStart"/>
      <w:r w:rsidRPr="002179AC">
        <w:rPr>
          <w:color w:val="000000"/>
          <w:sz w:val="28"/>
          <w:szCs w:val="28"/>
          <w:lang w:val="uk-UA"/>
        </w:rPr>
        <w:t>акта</w:t>
      </w:r>
      <w:proofErr w:type="spellEnd"/>
      <w:r w:rsidRPr="002179AC">
        <w:rPr>
          <w:color w:val="000000"/>
          <w:sz w:val="28"/>
          <w:szCs w:val="28"/>
          <w:lang w:val="uk-UA"/>
        </w:rPr>
        <w:t xml:space="preserve"> на ключові інтереси заінтересованих сторін додається.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 xml:space="preserve">Проект </w:t>
      </w:r>
      <w:proofErr w:type="spellStart"/>
      <w:r w:rsidRPr="002179AC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2179AC">
        <w:rPr>
          <w:color w:val="000000"/>
          <w:sz w:val="28"/>
          <w:szCs w:val="28"/>
          <w:shd w:val="clear" w:color="auto" w:fill="FFFFFF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C25CFB" w:rsidRPr="002179AC" w:rsidRDefault="00F12784" w:rsidP="00C25CFB">
      <w:pPr>
        <w:pStyle w:val="Style5"/>
        <w:ind w:firstLine="720"/>
        <w:rPr>
          <w:bCs/>
          <w:color w:val="000000"/>
          <w:sz w:val="28"/>
          <w:szCs w:val="28"/>
          <w:shd w:val="clear" w:color="auto" w:fill="FFFFFF"/>
        </w:rPr>
      </w:pPr>
      <w:r w:rsidRPr="002179AC">
        <w:rPr>
          <w:color w:val="000000"/>
          <w:sz w:val="28"/>
          <w:szCs w:val="28"/>
          <w:shd w:val="clear" w:color="auto" w:fill="FFFFFF"/>
        </w:rPr>
        <w:t xml:space="preserve">Проект </w:t>
      </w:r>
      <w:proofErr w:type="spellStart"/>
      <w:r w:rsidRPr="002179AC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2179AC">
        <w:rPr>
          <w:color w:val="000000"/>
          <w:sz w:val="28"/>
          <w:szCs w:val="28"/>
          <w:shd w:val="clear" w:color="auto" w:fill="FFFFFF"/>
        </w:rPr>
        <w:t xml:space="preserve"> </w:t>
      </w:r>
      <w:r w:rsidR="00C25CFB" w:rsidRPr="002179AC">
        <w:rPr>
          <w:color w:val="000000"/>
          <w:sz w:val="28"/>
          <w:szCs w:val="28"/>
          <w:shd w:val="clear" w:color="auto" w:fill="FFFFFF"/>
        </w:rPr>
        <w:t xml:space="preserve">забезпечить вдосконалення </w:t>
      </w:r>
      <w:r w:rsidR="00C25CFB" w:rsidRPr="002179AC">
        <w:rPr>
          <w:bCs/>
          <w:color w:val="000000"/>
          <w:sz w:val="28"/>
          <w:szCs w:val="28"/>
          <w:shd w:val="clear" w:color="auto" w:fill="FFFFFF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="00C25CFB" w:rsidRPr="002179AC">
        <w:rPr>
          <w:color w:val="000000"/>
          <w:sz w:val="28"/>
          <w:szCs w:val="28"/>
          <w:shd w:val="clear" w:color="auto" w:fill="FFFFFF"/>
        </w:rPr>
        <w:t xml:space="preserve">фізичними особами </w:t>
      </w:r>
      <w:r w:rsidR="00C25CFB" w:rsidRPr="002179AC">
        <w:rPr>
          <w:bCs/>
          <w:color w:val="000000"/>
          <w:sz w:val="28"/>
          <w:szCs w:val="28"/>
          <w:shd w:val="clear" w:color="auto" w:fill="FFFFFF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rFonts w:eastAsia="Times New Roman"/>
          <w:color w:val="000000"/>
          <w:sz w:val="28"/>
          <w:szCs w:val="28"/>
        </w:rPr>
      </w:pPr>
      <w:r w:rsidRPr="002179AC">
        <w:rPr>
          <w:rFonts w:eastAsia="Times New Roman"/>
          <w:color w:val="000000"/>
          <w:sz w:val="28"/>
          <w:szCs w:val="28"/>
        </w:rPr>
        <w:t xml:space="preserve">Проект </w:t>
      </w:r>
      <w:proofErr w:type="spellStart"/>
      <w:r w:rsidRPr="002179AC">
        <w:rPr>
          <w:rFonts w:eastAsia="Times New Roman"/>
          <w:color w:val="000000"/>
          <w:sz w:val="28"/>
          <w:szCs w:val="28"/>
        </w:rPr>
        <w:t>акта</w:t>
      </w:r>
      <w:proofErr w:type="spellEnd"/>
      <w:r w:rsidRPr="002179AC">
        <w:rPr>
          <w:rFonts w:eastAsia="Times New Roman"/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jc w:val="left"/>
        <w:rPr>
          <w:color w:val="000000"/>
          <w:sz w:val="28"/>
          <w:szCs w:val="28"/>
          <w:shd w:val="clear" w:color="auto" w:fill="FFFFFF"/>
        </w:rPr>
      </w:pPr>
      <w:r w:rsidRPr="002179AC">
        <w:rPr>
          <w:sz w:val="28"/>
          <w:szCs w:val="28"/>
          <w:lang w:eastAsia="uk-UA"/>
        </w:rPr>
        <w:t xml:space="preserve">Проект </w:t>
      </w:r>
      <w:proofErr w:type="spellStart"/>
      <w:r w:rsidRPr="002179AC">
        <w:rPr>
          <w:sz w:val="28"/>
          <w:szCs w:val="28"/>
          <w:lang w:eastAsia="uk-UA"/>
        </w:rPr>
        <w:t>акта</w:t>
      </w:r>
      <w:proofErr w:type="spellEnd"/>
      <w:r w:rsidRPr="002179AC">
        <w:rPr>
          <w:sz w:val="28"/>
          <w:szCs w:val="28"/>
          <w:lang w:eastAsia="uk-UA"/>
        </w:rPr>
        <w:t xml:space="preserve"> не </w:t>
      </w:r>
      <w:r w:rsidRPr="002179AC">
        <w:rPr>
          <w:color w:val="000000"/>
          <w:sz w:val="28"/>
          <w:szCs w:val="28"/>
          <w:shd w:val="clear" w:color="auto" w:fill="FFFFFF"/>
        </w:rPr>
        <w:t>стосується соціально-трудової сфери.</w:t>
      </w:r>
    </w:p>
    <w:p w:rsidR="00F12784" w:rsidRPr="002179AC" w:rsidRDefault="00F12784" w:rsidP="00F12784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2179AC">
        <w:rPr>
          <w:color w:val="000000"/>
          <w:sz w:val="28"/>
          <w:szCs w:val="28"/>
          <w:lang w:val="uk-UA"/>
        </w:rPr>
        <w:t xml:space="preserve">Проект </w:t>
      </w:r>
      <w:proofErr w:type="spellStart"/>
      <w:r w:rsidRPr="002179AC">
        <w:rPr>
          <w:color w:val="000000"/>
          <w:sz w:val="28"/>
          <w:szCs w:val="28"/>
          <w:lang w:val="uk-UA"/>
        </w:rPr>
        <w:t>акта</w:t>
      </w:r>
      <w:proofErr w:type="spellEnd"/>
      <w:r w:rsidRPr="002179AC">
        <w:rPr>
          <w:color w:val="000000"/>
          <w:sz w:val="28"/>
          <w:szCs w:val="28"/>
          <w:lang w:val="uk-UA"/>
        </w:rPr>
        <w:t xml:space="preserve"> не стосується сфери наукової та науково-технічної діяльності.</w:t>
      </w: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  <w:lang w:val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8.  Громадське обговорення</w:t>
      </w:r>
    </w:p>
    <w:p w:rsidR="00F12784" w:rsidRPr="002179AC" w:rsidRDefault="00F12784" w:rsidP="00F12784">
      <w:pPr>
        <w:shd w:val="clear" w:color="auto" w:fill="FFFFFF"/>
        <w:tabs>
          <w:tab w:val="left" w:pos="979"/>
        </w:tabs>
        <w:spacing w:before="120" w:after="12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2179AC">
        <w:rPr>
          <w:bCs/>
          <w:color w:val="000000"/>
          <w:sz w:val="28"/>
          <w:szCs w:val="28"/>
          <w:lang w:val="uk-UA"/>
        </w:rPr>
        <w:t xml:space="preserve">Проект постанови доводиться до відома шляхом оприлюднення на офіційному веб-сайті Державної екологічної інспекції </w:t>
      </w:r>
      <w:hyperlink r:id="rId7" w:history="1">
        <w:r w:rsidRPr="002179AC">
          <w:rPr>
            <w:rStyle w:val="a3"/>
            <w:sz w:val="28"/>
            <w:szCs w:val="28"/>
            <w:lang w:val="uk-UA"/>
          </w:rPr>
          <w:t>www.dei.gov.ua</w:t>
        </w:r>
      </w:hyperlink>
      <w:r w:rsidRPr="002179AC">
        <w:rPr>
          <w:sz w:val="28"/>
          <w:szCs w:val="28"/>
          <w:lang w:val="uk-UA"/>
        </w:rPr>
        <w:t xml:space="preserve"> </w:t>
      </w:r>
      <w:r w:rsidRPr="002179AC">
        <w:rPr>
          <w:bCs/>
          <w:color w:val="000000"/>
          <w:sz w:val="28"/>
          <w:szCs w:val="28"/>
          <w:lang w:val="uk-UA"/>
        </w:rPr>
        <w:t>у розділі «Законотворчість».</w:t>
      </w:r>
    </w:p>
    <w:p w:rsidR="00F12784" w:rsidRPr="002179AC" w:rsidRDefault="00F12784" w:rsidP="00F12784">
      <w:pPr>
        <w:shd w:val="clear" w:color="auto" w:fill="FFFFFF"/>
        <w:tabs>
          <w:tab w:val="left" w:pos="979"/>
        </w:tabs>
        <w:spacing w:before="120" w:after="12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9.  Позиція заінтересованих органів</w:t>
      </w:r>
    </w:p>
    <w:p w:rsidR="00F426D0" w:rsidRPr="002179AC" w:rsidRDefault="00F12784" w:rsidP="00F426D0">
      <w:pPr>
        <w:pStyle w:val="a6"/>
        <w:ind w:firstLine="567"/>
        <w:jc w:val="both"/>
        <w:rPr>
          <w:b w:val="0"/>
          <w:bCs w:val="0"/>
          <w:color w:val="000000"/>
          <w:szCs w:val="28"/>
        </w:rPr>
      </w:pPr>
      <w:r w:rsidRPr="002179AC">
        <w:rPr>
          <w:b w:val="0"/>
          <w:szCs w:val="28"/>
        </w:rPr>
        <w:t xml:space="preserve">Проект </w:t>
      </w:r>
      <w:proofErr w:type="spellStart"/>
      <w:r w:rsidRPr="002179AC">
        <w:rPr>
          <w:b w:val="0"/>
          <w:szCs w:val="28"/>
        </w:rPr>
        <w:t>акта</w:t>
      </w:r>
      <w:proofErr w:type="spellEnd"/>
      <w:r w:rsidRPr="002179AC">
        <w:rPr>
          <w:b w:val="0"/>
          <w:szCs w:val="28"/>
        </w:rPr>
        <w:t xml:space="preserve"> потребує погодження</w:t>
      </w:r>
      <w:r w:rsidRPr="002179AC">
        <w:rPr>
          <w:szCs w:val="28"/>
        </w:rPr>
        <w:t xml:space="preserve"> </w:t>
      </w:r>
      <w:r w:rsidR="00F426D0" w:rsidRPr="002179AC">
        <w:rPr>
          <w:b w:val="0"/>
          <w:bCs w:val="0"/>
          <w:color w:val="000000"/>
          <w:szCs w:val="28"/>
        </w:rPr>
        <w:t xml:space="preserve">з </w:t>
      </w:r>
      <w:r w:rsidR="00F426D0" w:rsidRPr="002179AC">
        <w:rPr>
          <w:b w:val="0"/>
          <w:szCs w:val="28"/>
          <w:lang w:eastAsia="uk-UA"/>
        </w:rPr>
        <w:t>Державною регуляторною службою України,</w:t>
      </w:r>
      <w:r w:rsidR="00F426D0" w:rsidRPr="002179AC">
        <w:rPr>
          <w:b w:val="0"/>
          <w:bCs w:val="0"/>
          <w:color w:val="000000"/>
          <w:szCs w:val="28"/>
        </w:rPr>
        <w:t xml:space="preserve"> Державною службою України з питань геодезії, картографії та кадастру </w:t>
      </w:r>
      <w:r w:rsidR="00F426D0" w:rsidRPr="002179AC">
        <w:rPr>
          <w:b w:val="0"/>
          <w:szCs w:val="28"/>
          <w:lang w:eastAsia="uk-UA"/>
        </w:rPr>
        <w:t>і державної реєстрації у Міністерстві юстиції України.</w:t>
      </w:r>
    </w:p>
    <w:p w:rsidR="00F12784" w:rsidRPr="002179AC" w:rsidRDefault="00F12784" w:rsidP="00F12784">
      <w:pPr>
        <w:pStyle w:val="3"/>
        <w:spacing w:before="120"/>
        <w:ind w:left="0" w:firstLine="720"/>
        <w:jc w:val="both"/>
        <w:rPr>
          <w:bCs/>
          <w:sz w:val="28"/>
          <w:szCs w:val="28"/>
          <w:lang w:val="uk-UA"/>
        </w:rPr>
      </w:pPr>
    </w:p>
    <w:p w:rsidR="00F12784" w:rsidRPr="002179AC" w:rsidRDefault="00F12784" w:rsidP="00F12784">
      <w:pPr>
        <w:pStyle w:val="2"/>
        <w:spacing w:before="120" w:line="240" w:lineRule="auto"/>
        <w:ind w:left="0" w:firstLine="720"/>
        <w:jc w:val="both"/>
        <w:rPr>
          <w:b/>
          <w:color w:val="000000"/>
          <w:sz w:val="28"/>
          <w:szCs w:val="28"/>
          <w:lang w:val="uk-UA"/>
        </w:rPr>
      </w:pPr>
      <w:r w:rsidRPr="002179AC">
        <w:rPr>
          <w:b/>
          <w:color w:val="000000"/>
          <w:sz w:val="28"/>
          <w:szCs w:val="28"/>
          <w:lang w:val="uk-UA"/>
        </w:rPr>
        <w:t>10. Правова експертиза</w:t>
      </w:r>
    </w:p>
    <w:p w:rsidR="00F12784" w:rsidRPr="002179AC" w:rsidRDefault="00F12784" w:rsidP="00F12784">
      <w:pPr>
        <w:pStyle w:val="Style5"/>
        <w:widowControl/>
        <w:spacing w:before="120" w:after="120" w:line="240" w:lineRule="auto"/>
        <w:ind w:firstLine="720"/>
        <w:rPr>
          <w:bCs/>
          <w:sz w:val="28"/>
          <w:szCs w:val="28"/>
        </w:rPr>
      </w:pPr>
      <w:r w:rsidRPr="002179AC">
        <w:rPr>
          <w:color w:val="000000"/>
          <w:sz w:val="28"/>
          <w:szCs w:val="28"/>
        </w:rPr>
        <w:t xml:space="preserve">Проект акту потребує </w:t>
      </w:r>
      <w:r w:rsidRPr="002179AC">
        <w:rPr>
          <w:bCs/>
          <w:sz w:val="28"/>
          <w:szCs w:val="28"/>
        </w:rPr>
        <w:t>проходження правової експертизи в Міністерстві юстиції України.</w:t>
      </w:r>
    </w:p>
    <w:p w:rsidR="00F12784" w:rsidRPr="002179AC" w:rsidRDefault="00F12784" w:rsidP="00F12784">
      <w:pPr>
        <w:pStyle w:val="Style5"/>
        <w:widowControl/>
        <w:spacing w:before="120" w:after="120" w:line="240" w:lineRule="auto"/>
        <w:ind w:firstLine="720"/>
        <w:rPr>
          <w:rStyle w:val="FontStyle12"/>
          <w:b/>
          <w:sz w:val="28"/>
          <w:szCs w:val="28"/>
          <w:lang w:eastAsia="uk-UA"/>
        </w:rPr>
      </w:pPr>
    </w:p>
    <w:p w:rsidR="00F12784" w:rsidRPr="002179AC" w:rsidRDefault="00F12784" w:rsidP="00F12784">
      <w:pPr>
        <w:shd w:val="clear" w:color="auto" w:fill="FFFFFF"/>
        <w:spacing w:before="120" w:after="12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79AC">
        <w:rPr>
          <w:b/>
          <w:bCs/>
          <w:color w:val="000000"/>
          <w:sz w:val="28"/>
          <w:szCs w:val="28"/>
          <w:lang w:val="uk-UA"/>
        </w:rPr>
        <w:t>11. Запобігання дискримінації</w:t>
      </w:r>
    </w:p>
    <w:p w:rsidR="00F12784" w:rsidRPr="002179AC" w:rsidRDefault="00F12784" w:rsidP="00F12784">
      <w:pPr>
        <w:spacing w:before="120" w:after="120"/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У проекті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відсутні положення, які містять ознаки дискримінації.</w:t>
      </w:r>
    </w:p>
    <w:p w:rsidR="00F12784" w:rsidRPr="002179AC" w:rsidRDefault="00F12784" w:rsidP="00F12784">
      <w:pPr>
        <w:pStyle w:val="Style5"/>
        <w:widowControl/>
        <w:spacing w:before="120" w:after="120" w:line="240" w:lineRule="auto"/>
        <w:ind w:firstLine="720"/>
        <w:rPr>
          <w:rStyle w:val="FontStyle12"/>
          <w:sz w:val="28"/>
          <w:szCs w:val="28"/>
          <w:lang w:eastAsia="uk-UA"/>
        </w:rPr>
      </w:pPr>
    </w:p>
    <w:p w:rsidR="00F12784" w:rsidRPr="002179AC" w:rsidRDefault="00F12784" w:rsidP="00F12784">
      <w:pPr>
        <w:pStyle w:val="Style5"/>
        <w:widowControl/>
        <w:spacing w:before="120" w:after="120" w:line="240" w:lineRule="auto"/>
        <w:ind w:firstLine="720"/>
        <w:rPr>
          <w:rStyle w:val="FontStyle12"/>
          <w:b/>
          <w:sz w:val="28"/>
          <w:szCs w:val="28"/>
          <w:lang w:eastAsia="uk-UA"/>
        </w:rPr>
      </w:pPr>
      <w:r w:rsidRPr="002179AC">
        <w:rPr>
          <w:rStyle w:val="FontStyle12"/>
          <w:b/>
          <w:sz w:val="28"/>
          <w:szCs w:val="28"/>
          <w:lang w:eastAsia="uk-UA"/>
        </w:rPr>
        <w:t>12. Запобігання корупції</w:t>
      </w:r>
    </w:p>
    <w:p w:rsidR="00F12784" w:rsidRPr="002179AC" w:rsidRDefault="00F12784" w:rsidP="00F12784">
      <w:pPr>
        <w:ind w:firstLine="720"/>
        <w:jc w:val="both"/>
        <w:rPr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У проекті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відсутні правила і процедури, які містять ризики вчинення корупційних правопорушень.</w:t>
      </w:r>
    </w:p>
    <w:p w:rsidR="00F12784" w:rsidRPr="002179AC" w:rsidRDefault="00F12784" w:rsidP="00F12784">
      <w:pPr>
        <w:pStyle w:val="Style5"/>
        <w:widowControl/>
        <w:spacing w:line="240" w:lineRule="auto"/>
        <w:ind w:firstLine="720"/>
        <w:rPr>
          <w:rStyle w:val="FontStyle12"/>
          <w:b/>
          <w:sz w:val="28"/>
          <w:szCs w:val="28"/>
          <w:lang w:eastAsia="uk-UA"/>
        </w:rPr>
      </w:pPr>
    </w:p>
    <w:p w:rsidR="00F12784" w:rsidRPr="002179AC" w:rsidRDefault="00F12784" w:rsidP="00F12784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  <w:r w:rsidRPr="002179AC">
        <w:rPr>
          <w:b/>
          <w:sz w:val="28"/>
          <w:szCs w:val="28"/>
          <w:lang w:val="uk-UA"/>
        </w:rPr>
        <w:t>13. Прогноз результатів</w:t>
      </w:r>
    </w:p>
    <w:p w:rsidR="00F426D0" w:rsidRPr="002179AC" w:rsidRDefault="00F12784" w:rsidP="00B01736">
      <w:pPr>
        <w:ind w:firstLine="709"/>
        <w:jc w:val="both"/>
        <w:rPr>
          <w:bCs/>
          <w:sz w:val="28"/>
          <w:szCs w:val="28"/>
          <w:lang w:val="uk-UA"/>
        </w:rPr>
      </w:pPr>
      <w:r w:rsidRPr="002179AC">
        <w:rPr>
          <w:sz w:val="28"/>
          <w:szCs w:val="28"/>
          <w:lang w:val="uk-UA"/>
        </w:rPr>
        <w:t xml:space="preserve">Прийняття </w:t>
      </w:r>
      <w:proofErr w:type="spellStart"/>
      <w:r w:rsidRPr="002179AC">
        <w:rPr>
          <w:sz w:val="28"/>
          <w:szCs w:val="28"/>
          <w:lang w:val="uk-UA"/>
        </w:rPr>
        <w:t>акта</w:t>
      </w:r>
      <w:proofErr w:type="spellEnd"/>
      <w:r w:rsidRPr="002179AC">
        <w:rPr>
          <w:sz w:val="28"/>
          <w:szCs w:val="28"/>
          <w:lang w:val="uk-UA"/>
        </w:rPr>
        <w:t xml:space="preserve"> сприятиме </w:t>
      </w:r>
      <w:r w:rsidR="00B01736" w:rsidRPr="002179AC">
        <w:rPr>
          <w:sz w:val="28"/>
          <w:szCs w:val="28"/>
          <w:lang w:val="uk-UA"/>
        </w:rPr>
        <w:t>забезпеченню</w:t>
      </w:r>
      <w:r w:rsidR="00F426D0" w:rsidRPr="002179AC">
        <w:rPr>
          <w:sz w:val="28"/>
          <w:szCs w:val="28"/>
          <w:lang w:val="uk-UA"/>
        </w:rPr>
        <w:t xml:space="preserve"> вдосконалення </w:t>
      </w:r>
      <w:r w:rsidR="00F426D0" w:rsidRPr="002179AC">
        <w:rPr>
          <w:bCs/>
          <w:color w:val="000000"/>
          <w:sz w:val="28"/>
          <w:szCs w:val="28"/>
          <w:lang w:val="uk-UA"/>
        </w:rPr>
        <w:t xml:space="preserve">механізму визначення розміру шкоди, яка заподіяна державі внаслідок порушення законодавства про охорону та раціональне використання земельних ресурсів, сприятиме охороні і раціональному використанню суб’єктами господарювання, </w:t>
      </w:r>
      <w:r w:rsidR="00F426D0" w:rsidRPr="002179AC">
        <w:rPr>
          <w:color w:val="000000"/>
          <w:sz w:val="28"/>
          <w:szCs w:val="28"/>
          <w:lang w:val="uk-UA"/>
        </w:rPr>
        <w:t xml:space="preserve">фізичними особами </w:t>
      </w:r>
      <w:r w:rsidR="00F426D0" w:rsidRPr="002179AC">
        <w:rPr>
          <w:bCs/>
          <w:color w:val="000000"/>
          <w:sz w:val="28"/>
          <w:szCs w:val="28"/>
          <w:lang w:val="uk-UA"/>
        </w:rPr>
        <w:t>природних ресурсів та забезпеченню прав громадян України на безпечне для життя і здоров’я довкілля, гарантованих Конституцією України.</w:t>
      </w:r>
    </w:p>
    <w:p w:rsidR="00F426D0" w:rsidRPr="002179AC" w:rsidRDefault="00F426D0" w:rsidP="00F426D0">
      <w:pPr>
        <w:ind w:firstLine="567"/>
        <w:rPr>
          <w:b/>
          <w:bCs/>
          <w:sz w:val="28"/>
          <w:szCs w:val="28"/>
          <w:lang w:val="uk-UA"/>
        </w:rPr>
      </w:pPr>
    </w:p>
    <w:p w:rsidR="00F12784" w:rsidRPr="002179AC" w:rsidRDefault="00F12784" w:rsidP="00F426D0">
      <w:pPr>
        <w:ind w:firstLine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4730"/>
      </w:tblGrid>
      <w:tr w:rsidR="00F12784" w:rsidRPr="002179AC" w:rsidTr="00EC4AB4">
        <w:trPr>
          <w:trHeight w:val="371"/>
        </w:trPr>
        <w:tc>
          <w:tcPr>
            <w:tcW w:w="4952" w:type="dxa"/>
          </w:tcPr>
          <w:p w:rsidR="00F12784" w:rsidRPr="002179AC" w:rsidRDefault="00F12784" w:rsidP="00EC4AB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В.о. Голови Державної екологічної інспекції України </w:t>
            </w:r>
          </w:p>
          <w:p w:rsidR="00F12784" w:rsidRPr="002179AC" w:rsidRDefault="00F12784" w:rsidP="002179A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>«____»________________201</w:t>
            </w:r>
            <w:r w:rsidR="002179AC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 р.     </w:t>
            </w:r>
          </w:p>
        </w:tc>
        <w:tc>
          <w:tcPr>
            <w:tcW w:w="4859" w:type="dxa"/>
          </w:tcPr>
          <w:p w:rsidR="00F12784" w:rsidRPr="002179AC" w:rsidRDefault="00F12784" w:rsidP="00EC4AB4">
            <w:pPr>
              <w:ind w:firstLine="72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12784" w:rsidRPr="002179AC" w:rsidRDefault="00F12784" w:rsidP="00EC4AB4">
            <w:pPr>
              <w:ind w:firstLine="720"/>
              <w:rPr>
                <w:b/>
                <w:color w:val="000000"/>
                <w:sz w:val="28"/>
                <w:szCs w:val="28"/>
                <w:lang w:val="uk-UA"/>
              </w:rPr>
            </w:pPr>
            <w:r w:rsidRPr="002179AC"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</w:t>
            </w:r>
            <w:r w:rsidR="00B01736" w:rsidRPr="002179AC">
              <w:rPr>
                <w:b/>
                <w:color w:val="000000"/>
                <w:sz w:val="28"/>
                <w:szCs w:val="28"/>
                <w:lang w:val="uk-UA"/>
              </w:rPr>
              <w:t>І. ЯКОВЛЄВ</w:t>
            </w:r>
          </w:p>
          <w:p w:rsidR="005615BC" w:rsidRPr="002179AC" w:rsidRDefault="005615BC" w:rsidP="00EC4AB4">
            <w:pPr>
              <w:ind w:firstLine="720"/>
              <w:rPr>
                <w:sz w:val="28"/>
                <w:szCs w:val="28"/>
                <w:lang w:val="uk-UA"/>
              </w:rPr>
            </w:pPr>
          </w:p>
        </w:tc>
      </w:tr>
    </w:tbl>
    <w:p w:rsidR="00F12784" w:rsidRPr="002179AC" w:rsidRDefault="00F12784" w:rsidP="00F12784">
      <w:pPr>
        <w:spacing w:before="120" w:after="120"/>
        <w:ind w:firstLine="720"/>
        <w:rPr>
          <w:lang w:val="uk-UA"/>
        </w:rPr>
      </w:pPr>
    </w:p>
    <w:p w:rsidR="006B0EE4" w:rsidRPr="002179AC" w:rsidRDefault="006B0EE4">
      <w:pPr>
        <w:rPr>
          <w:lang w:val="uk-UA"/>
        </w:rPr>
      </w:pPr>
    </w:p>
    <w:sectPr w:rsidR="006B0EE4" w:rsidRPr="002179AC" w:rsidSect="002179AC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51" w:rsidRDefault="00D16A51" w:rsidP="00217303">
      <w:r>
        <w:separator/>
      </w:r>
    </w:p>
  </w:endnote>
  <w:endnote w:type="continuationSeparator" w:id="0">
    <w:p w:rsidR="00D16A51" w:rsidRDefault="00D16A51" w:rsidP="0021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51" w:rsidRDefault="00D16A51" w:rsidP="00217303">
      <w:r>
        <w:separator/>
      </w:r>
    </w:p>
  </w:footnote>
  <w:footnote w:type="continuationSeparator" w:id="0">
    <w:p w:rsidR="00D16A51" w:rsidRDefault="00D16A51" w:rsidP="0021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94734"/>
      <w:docPartObj>
        <w:docPartGallery w:val="Page Numbers (Top of Page)"/>
        <w:docPartUnique/>
      </w:docPartObj>
    </w:sdtPr>
    <w:sdtEndPr/>
    <w:sdtContent>
      <w:p w:rsidR="00EA1CE9" w:rsidRDefault="00EA1C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AC">
          <w:rPr>
            <w:noProof/>
          </w:rPr>
          <w:t>4</w:t>
        </w:r>
        <w:r>
          <w:fldChar w:fldCharType="end"/>
        </w:r>
      </w:p>
    </w:sdtContent>
  </w:sdt>
  <w:p w:rsidR="00217303" w:rsidRDefault="0021730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5F" w:rsidRDefault="007E6F5F">
    <w:pPr>
      <w:pStyle w:val="ad"/>
      <w:jc w:val="center"/>
    </w:pPr>
  </w:p>
  <w:p w:rsidR="00035200" w:rsidRDefault="000352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040"/>
    <w:multiLevelType w:val="hybridMultilevel"/>
    <w:tmpl w:val="913E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76"/>
    <w:rsid w:val="00035200"/>
    <w:rsid w:val="000A2444"/>
    <w:rsid w:val="00217303"/>
    <w:rsid w:val="002179AC"/>
    <w:rsid w:val="002332D1"/>
    <w:rsid w:val="00467446"/>
    <w:rsid w:val="005615BC"/>
    <w:rsid w:val="006B0EE4"/>
    <w:rsid w:val="006F7A4F"/>
    <w:rsid w:val="007A26C7"/>
    <w:rsid w:val="007E6F5F"/>
    <w:rsid w:val="008820EC"/>
    <w:rsid w:val="00931EDC"/>
    <w:rsid w:val="00B01736"/>
    <w:rsid w:val="00BC292A"/>
    <w:rsid w:val="00C25CFB"/>
    <w:rsid w:val="00C51D3D"/>
    <w:rsid w:val="00D16A51"/>
    <w:rsid w:val="00DD494F"/>
    <w:rsid w:val="00EA1CE9"/>
    <w:rsid w:val="00F12784"/>
    <w:rsid w:val="00F26076"/>
    <w:rsid w:val="00F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B336"/>
  <w15:chartTrackingRefBased/>
  <w15:docId w15:val="{3D9343C6-E8FC-4E50-A9DE-9F8CC88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7446"/>
    <w:pPr>
      <w:keepNext/>
      <w:ind w:firstLine="858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67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467446"/>
    <w:rPr>
      <w:color w:val="0000FF"/>
      <w:u w:val="single"/>
    </w:rPr>
  </w:style>
  <w:style w:type="paragraph" w:styleId="a4">
    <w:name w:val="Title"/>
    <w:basedOn w:val="a"/>
    <w:link w:val="a5"/>
    <w:qFormat/>
    <w:rsid w:val="00467446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4674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67446"/>
    <w:pPr>
      <w:jc w:val="center"/>
    </w:pPr>
    <w:rPr>
      <w:b/>
      <w:bCs/>
      <w:sz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4674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674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4674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67446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Calibri"/>
      <w:lang w:val="uk-UA"/>
    </w:rPr>
  </w:style>
  <w:style w:type="character" w:customStyle="1" w:styleId="1pt">
    <w:name w:val="Основной текст + Интервал 1 pt"/>
    <w:rsid w:val="004674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6"/>
      <w:szCs w:val="26"/>
      <w:u w:val="none"/>
      <w:effect w:val="none"/>
    </w:rPr>
  </w:style>
  <w:style w:type="character" w:customStyle="1" w:styleId="aa">
    <w:name w:val="Основной текст + Полужирный"/>
    <w:rsid w:val="004674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8820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0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27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278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27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2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12784"/>
    <w:rPr>
      <w:rFonts w:cs="Times New Roman"/>
    </w:rPr>
  </w:style>
  <w:style w:type="character" w:customStyle="1" w:styleId="FontStyle11">
    <w:name w:val="Font Style11"/>
    <w:rsid w:val="00F12784"/>
    <w:rPr>
      <w:rFonts w:ascii="Sylfaen" w:hAnsi="Sylfaen"/>
      <w:sz w:val="24"/>
    </w:rPr>
  </w:style>
  <w:style w:type="character" w:customStyle="1" w:styleId="rvts0">
    <w:name w:val="rvts0"/>
    <w:basedOn w:val="a0"/>
    <w:rsid w:val="00F12784"/>
    <w:rPr>
      <w:rFonts w:cs="Times New Roman"/>
    </w:rPr>
  </w:style>
  <w:style w:type="paragraph" w:styleId="21">
    <w:name w:val="Body Text 2"/>
    <w:basedOn w:val="a"/>
    <w:link w:val="22"/>
    <w:rsid w:val="00F12784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2">
    <w:name w:val="Основной текст 2 Знак"/>
    <w:basedOn w:val="a0"/>
    <w:link w:val="21"/>
    <w:rsid w:val="00F1278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12784"/>
    <w:pPr>
      <w:ind w:left="720"/>
      <w:contextualSpacing/>
    </w:pPr>
    <w:rPr>
      <w:rFonts w:eastAsia="Calibri"/>
      <w:lang w:val="uk-UA"/>
    </w:rPr>
  </w:style>
  <w:style w:type="character" w:customStyle="1" w:styleId="FontStyle12">
    <w:name w:val="Font Style12"/>
    <w:basedOn w:val="a0"/>
    <w:rsid w:val="00F1278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21730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73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1730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730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i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6231</Words>
  <Characters>3552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2018-09-25T09:43:00Z</cp:lastPrinted>
  <dcterms:created xsi:type="dcterms:W3CDTF">2019-01-22T09:08:00Z</dcterms:created>
  <dcterms:modified xsi:type="dcterms:W3CDTF">2019-01-22T09:10:00Z</dcterms:modified>
</cp:coreProperties>
</file>