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n26"/>
    <w:bookmarkEnd w:id="0"/>
    <w:p w:rsidR="007B5D95" w:rsidRDefault="007B5D95" w:rsidP="007B5D9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B5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744.75pt" o:ole="">
            <v:imagedata r:id="rId7" o:title=""/>
          </v:shape>
          <o:OLEObject Type="Embed" ProgID="FoxitReader.Document" ShapeID="_x0000_i1025" DrawAspect="Content" ObjectID="_1604999547" r:id="rId8"/>
        </w:objec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 - нерезидентами вимог законодавства: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" w:name="n27"/>
      <w:bookmarkEnd w:id="1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1) про екологічну та радіаційну безпеку, зокрема:</w:t>
      </w:r>
    </w:p>
    <w:p w:rsidR="00F63937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2" w:name="n28"/>
      <w:bookmarkEnd w:id="2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щодо </w:t>
      </w:r>
      <w:r w:rsidR="002E39F6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виконання умов</w:t>
      </w: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висновків </w:t>
      </w:r>
      <w:r w:rsidR="002E39F6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 оцінки впливу на довкілля</w:t>
      </w: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пунктах пропуску через державний кордон і в зонах митного контролю на митній території України під час імпорту, експорту та транзиту товарів і транспортних засобів, у тому числі товарів (предметів) гуманітарної допомоги;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3" w:name="n29"/>
      <w:bookmarkEnd w:id="3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під час здійснення операцій з металобрухтом;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4" w:name="n30"/>
      <w:bookmarkStart w:id="5" w:name="n32"/>
      <w:bookmarkEnd w:id="4"/>
      <w:bookmarkEnd w:id="5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2) про охорону земель, надр, зокрема щодо: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6" w:name="n33"/>
      <w:bookmarkEnd w:id="6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консервації деградованих і малопродуктивних земель;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7" w:name="n34"/>
      <w:bookmarkEnd w:id="7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збереження водно-болотних угідь;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8" w:name="n35"/>
      <w:bookmarkEnd w:id="8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виконання екологічних вимог під час надання у власність і користування, зокрема в оренду, земельних ділянок;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9" w:name="n36"/>
      <w:bookmarkEnd w:id="9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здійснення заходів із запобігання забрудненню земель хімічними і радіоактивними речовинами, відходами, стічними водами;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0" w:name="n37"/>
      <w:bookmarkEnd w:id="10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додержання режиму використання земель природно-заповідного та іншого природоохоронного призначення, а також територій, що підлягають особливій охороні;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1" w:name="n38"/>
      <w:bookmarkEnd w:id="11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додержання екологічних нормативів з питань використання та охорони земель;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2" w:name="n39"/>
      <w:bookmarkEnd w:id="12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ведення будівельних, днопоглиблювальних робіт, видобування піску і гравію, прокладення кабелів, трубопроводів та інших комунікацій на землях водного фонду;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3" w:name="n40"/>
      <w:bookmarkEnd w:id="13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установлення та використання водоохоронних зон і прибережних захисних смуг, а також додержання режиму використання їх територій;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4" w:name="n41"/>
      <w:bookmarkEnd w:id="14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використання та охорони надр;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5" w:name="n42"/>
      <w:bookmarkEnd w:id="15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3) про охорону, раціональне використання вод та відтворення водних ресурсів, зокрема щодо: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6" w:name="n43"/>
      <w:bookmarkEnd w:id="16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виконання державних цільових, міждержавних та регіональних програм використання і охорони вод, відтворення водних ресурсів;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7" w:name="n44"/>
      <w:bookmarkEnd w:id="17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наявності та додержання умов дозволів, установлених нормативів гранично допустимого скидання забруднюючих речовин, лімітів забору і використання води та скидання забруднюючих речовин;</w:t>
      </w:r>
    </w:p>
    <w:p w:rsidR="00841306" w:rsidRPr="00930D39" w:rsidRDefault="00841306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30D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наявності плану локалізації та ліквідації розливів забруднюючих речовин</w:t>
      </w:r>
      <w:r w:rsidR="00A1367A" w:rsidRPr="00930D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8" w:name="n45"/>
      <w:bookmarkEnd w:id="18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права державної власності на води;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9" w:name="n46"/>
      <w:bookmarkEnd w:id="19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ведення водокористувачами обліку забору та використання вод, здійснення контролю за якістю і кількістю скинутих у водні об’єкти зворотних вод і забруднюючих речовин та за якістю води водних об’єктів у контрольних створах, а також подання відповідним органам звітів;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20" w:name="n47"/>
      <w:bookmarkEnd w:id="20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дотримання встановленого режиму господарської діяльності у зонах санітарної охорони джерел питного та господарсько-побутового водопостачання, водоохоронних зонах, прибережних захисних смугах, смугах відведення та берегових смугах водних шляхів, очисних та інших водогосподарських споруд і технічних пристроїв;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21" w:name="n48"/>
      <w:bookmarkEnd w:id="21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здійснення водокористувачами заходів із запобігання забрудненню водних об’єктів стічними (дощовими, сніговими) водами, що відводяться з їх території;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22" w:name="n49"/>
      <w:bookmarkEnd w:id="22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здійснення заходів з економного використання водних ресурсів;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23" w:name="n50"/>
      <w:bookmarkEnd w:id="23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використання води (водних об’єктів) відповідно до цілей та умов їх надання водокористувачам;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24" w:name="n51"/>
      <w:bookmarkEnd w:id="24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здійснення погоджених у встановленому порядку технологічних, лісомеліоративних, гідротехнічних та інших заходів щодо охорони вод від вичерпання, поліпшення їх стану, а також припинення скидання забруднених зворотних вод (стічні, шахтні, кар’єрні, дренажні води), баластних та лляльних вод;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25" w:name="n52"/>
      <w:bookmarkEnd w:id="25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проведення робіт, пов’язаних із ліквідацією наслідків аварій, які можуть спричинити погіршення якості води;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26" w:name="n53"/>
      <w:bookmarkEnd w:id="26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дотримання екологічних вимог під час проектування, розміщення, будівництва нових і реконструкції діючих підприємств, споруд та інших об’єктів;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27" w:name="n54"/>
      <w:bookmarkEnd w:id="27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здійснення заходів, пов’язаних із запобіганням шкідливій дії води і ліквідацією її наслідків;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28" w:name="n55"/>
      <w:bookmarkEnd w:id="28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дотримання регламентів скидання промислових забруднених стічних чи шахтних, кар’єрних, рудникових вод з накопичувачів, норм і правил експлуатації технологічних водойм (ставки-охолоджувачі теплових і атомних станцій, рибоводні ставки, ставки-відстійники та інші);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29" w:name="n56"/>
      <w:bookmarkEnd w:id="29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4) про охорону атмосферного повітря, зокрема щодо: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30" w:name="n57"/>
      <w:bookmarkEnd w:id="30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виконання загальнодержавних, галузевих або регіональних природоохоронних програм;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31" w:name="n58"/>
      <w:bookmarkEnd w:id="31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наявності та додержання умов дозволів на викиди забруднюючих речовин;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32" w:name="n59"/>
      <w:bookmarkEnd w:id="32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забезпечення безперебійної ефективної роботи і підтримання у справному стані споруд, устаткування та апаратури для очищення викидів забруднюючих речовин;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33" w:name="n60"/>
      <w:bookmarkEnd w:id="33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додержання нормативів у галузі охорони атмосферного повітря;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34" w:name="n61"/>
      <w:bookmarkEnd w:id="34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додержання екологічних показників нафтопродуктів (бензину автомобільного та дизельного палива), які реалізуються шляхом оптової та роздрібної торгівлі суб’єктами господарювання;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35" w:name="n62"/>
      <w:bookmarkEnd w:id="35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порядку провадження діяльності, спрямованої на штучні зміни стану атмосфери і атмосферних явищ у господарських цілях;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36" w:name="n63"/>
      <w:bookmarkEnd w:id="36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надання своєчасної, повної та достовірної інформації про стан атмосферного повітря, визначення видів і обсягів забруднюючих речовин, що викидаються в атмосферне повітря;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37" w:name="n64"/>
      <w:bookmarkEnd w:id="37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5) про охорону, захист, використання та відтворення лісів, зокрема щодо: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38" w:name="n65"/>
      <w:bookmarkEnd w:id="38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законності вирубки, ушкодження дерев і чагарників, знищення або ушкодження лісових культур, сіянців або саджанців у лісових розплідниках і на плантаціях, а також молодняку природного походження й самосівів на площах, призначених під лісовідновлення;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39" w:name="n66"/>
      <w:bookmarkEnd w:id="39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повноти та законності здійснених заходів щодо відтворення лісів, зокрема цінними та рідкісними породами дерев, породами, притаманними відповідному регіону, та повноти заходів з догляду за лісовими культурами на землях, призначених під відновлення лісу;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40" w:name="n67"/>
      <w:bookmarkEnd w:id="40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раціонального та невиснажливого використання лісових ресурсів;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41" w:name="n68"/>
      <w:bookmarkEnd w:id="41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добування продуктів лісу та використання лісових ресурсів;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42" w:name="n69"/>
      <w:bookmarkEnd w:id="42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здійснення комплексу необхідних заходів захисту для забезпечення охорони лісів від пожеж, незаконних рубок, шкідників і хвороб, пошкодження внаслідок антропогенного та іншого шкідливого впливу, застосування пестицидів і агрохімікатів у лісовому господарстві та лісах;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43" w:name="n70"/>
      <w:bookmarkEnd w:id="43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використання полезахисних лісосмуг, водоохоронних і захисних лісових насаджень;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44" w:name="n71"/>
      <w:bookmarkEnd w:id="44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заготівлі деревини в порядку рубок головного користування та здійснення лісогосподарських заходів;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45" w:name="n72"/>
      <w:bookmarkEnd w:id="45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експлуатації нових і реконструйованих підприємств, цехів, агрегатів, транспортних шляхів, магістральних трубопроводів, комунальних та інших об’єктів, не забезпечених обладнанням, що запобігає шкідливому впливу на стан і відтворення лісів;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46" w:name="n73"/>
      <w:bookmarkEnd w:id="46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збереження корисної для лісу фауни;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47" w:name="n74"/>
      <w:bookmarkEnd w:id="47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6) про раціональне використання, відтворення і охорону об’єктів тваринного світу, зокрема щодо: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48" w:name="n75"/>
      <w:bookmarkEnd w:id="48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регулювання чисельності диких тварин;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49" w:name="n76"/>
      <w:bookmarkEnd w:id="49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використання і відтворення рідкісних та таких, що перебувають під загрозою зникнення, видів тварин, занесених до Червоної книги України;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50" w:name="n77"/>
      <w:bookmarkEnd w:id="50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утримання та розведення диких тварин, які перебувають у стані неволі або в напіввільних умовах;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51" w:name="n78"/>
      <w:bookmarkEnd w:id="51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наявності документів, що підтверджують законність набуття диких тварин, у тому числі тих, що занесені до Червоної книги України;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52" w:name="n79"/>
      <w:bookmarkEnd w:id="52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наявності дозвільних документів на утримання та розведення диких тварин;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53" w:name="n80"/>
      <w:bookmarkEnd w:id="53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охорони середовища перебування, шляхів міграції, переселення, акліматизації і схрещування диких тварин;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54" w:name="n81"/>
      <w:bookmarkEnd w:id="54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ввезення в Україну і вивезення за її межі об’єктів тваринного світу та знарядь їх добування;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55" w:name="n82"/>
      <w:bookmarkEnd w:id="55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захисту диких тварин від жорстокого поводження;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56" w:name="n83"/>
      <w:bookmarkEnd w:id="56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законності набуття у приватну власність об’єктів тваринного світу;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57" w:name="n84"/>
      <w:bookmarkEnd w:id="57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7) про охорону, використання і відтворення риби та інших водних живих ресурсів;</w:t>
      </w:r>
    </w:p>
    <w:p w:rsidR="00CC7184" w:rsidRPr="00930D39" w:rsidRDefault="00CC7184" w:rsidP="00CC718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зариблення, здійснення контрольного вилову, акліматизації, рибництва, утримання і відтворення у неволі чи напіввільних умовах з комерційною та іншими цілями;</w:t>
      </w:r>
    </w:p>
    <w:p w:rsidR="00CC7184" w:rsidRPr="00930D39" w:rsidRDefault="00CC7184" w:rsidP="00CC718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меліоративного вилову малоцінних і хижих риб, шкідливих водних організмів;</w:t>
      </w:r>
    </w:p>
    <w:p w:rsidR="00CC7184" w:rsidRPr="00930D39" w:rsidRDefault="00CC7184" w:rsidP="00CC718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достовірності звітних даних про обсяги використання рибних та інших водних живих ресурсів;</w:t>
      </w:r>
    </w:p>
    <w:p w:rsidR="00CC7184" w:rsidRPr="00930D39" w:rsidRDefault="00CC7184" w:rsidP="00CC718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охорони, використання, відтворення риби та інших водних живих ресурсів у виключній (морській) економічній зоні України;</w:t>
      </w:r>
    </w:p>
    <w:p w:rsidR="00CC7184" w:rsidRPr="00930D39" w:rsidRDefault="00CC7184" w:rsidP="00CC718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дотримання міжнародних договорів України в галузі регулювання риболовства;</w:t>
      </w:r>
    </w:p>
    <w:p w:rsidR="00CC7184" w:rsidRPr="00930D39" w:rsidRDefault="00CC7184" w:rsidP="00CC718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штучного розведення, вирощування риби, інших водних живих ресурсів та їх використання в спеціальних товарних рибних господарствах;</w:t>
      </w:r>
    </w:p>
    <w:p w:rsidR="00CC7184" w:rsidRPr="00930D39" w:rsidRDefault="00CC7184" w:rsidP="00CC718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порядку та умов здійснення промислового, любительського, спортивного, наукового рибальства на водних об'єктах України;</w:t>
      </w:r>
    </w:p>
    <w:p w:rsidR="00CC7184" w:rsidRPr="00930D39" w:rsidRDefault="00CC7184" w:rsidP="00CC718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забезпечення рибозахисним обладнанням водозабірних споруд;</w:t>
      </w:r>
    </w:p>
    <w:p w:rsidR="00CC7184" w:rsidRPr="00930D39" w:rsidRDefault="00CC7184" w:rsidP="00CC718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проведення рибозахисних заходів на водозабірних та інженерних спорудах меліоративних систем та вивчення технічного стану рибозахисного обладнання;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58" w:name="n85"/>
      <w:bookmarkEnd w:id="58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8) щодо наявності дозволів, лімітів та квот на спеціальне використання природних ресурсів, дотримання їх умов;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59" w:name="n86"/>
      <w:bookmarkEnd w:id="59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9) про охорону, утримання і використання зелених насаджень;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60" w:name="n87"/>
      <w:bookmarkEnd w:id="60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10) про використання, охорону і відтворення об’єктів рослинного світу;</w:t>
      </w:r>
    </w:p>
    <w:p w:rsidR="00783C52" w:rsidRPr="00930D39" w:rsidRDefault="00A31DA5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61" w:name="n88"/>
      <w:bookmarkEnd w:id="61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11) щодо </w:t>
      </w:r>
      <w:r w:rsidR="00783C52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дотримання правил створення, поповнення, зберігання, використання та державного обліку зоологічних, ботанічних колекцій і торгівлі ними;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62" w:name="n89"/>
      <w:bookmarkEnd w:id="62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12) з питань дотримання положень </w:t>
      </w:r>
      <w:hyperlink r:id="rId9" w:tgtFrame="_blank" w:history="1">
        <w:r w:rsidRPr="0093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/>
          </w:rPr>
          <w:t>Конвенції про міжнародну торгівлю видами дикої фауни і флори, що перебувають під загрозою зникнення</w:t>
        </w:r>
      </w:hyperlink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(CITES);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63" w:name="n90"/>
      <w:bookmarkEnd w:id="63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13) під час ведення мисливського господарства та здійснення полювання;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64" w:name="n91"/>
      <w:bookmarkEnd w:id="64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14) про збереження об’єктів рослинного та тваринного світу, занесених до Червоної та Зеленої книг України, формування, збереження і використання екологічної мережі;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65" w:name="n92"/>
      <w:bookmarkEnd w:id="65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15) про охорону і використання територій та об’єктів природно-заповідного фонду, зокрема щодо: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66" w:name="n93"/>
      <w:bookmarkEnd w:id="66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додержання режиму територій та об’єктів природно-заповідного фонду;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67" w:name="n94"/>
      <w:bookmarkEnd w:id="67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наявності лімітів і дозволів на спеціальне використання природних ресурсів у межах територій та об’єктів природно-заповідного фонду та дотримання їх обсягів, відтворення природних ресурсів на території природно-заповідного фонду;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68" w:name="n95"/>
      <w:bookmarkEnd w:id="68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16) з питань поводження з відходами, зокрема щодо: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69" w:name="n96"/>
      <w:bookmarkEnd w:id="69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дотримання вимог документів дозвільного характеру на здійснення операцій у сфері поводження з відходами;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70" w:name="n97"/>
      <w:bookmarkEnd w:id="70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складення і ведення реєстру об’єктів утворення, оброблення та утилізації відходів, реєстру місць видалення відходів;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71" w:name="n98"/>
      <w:bookmarkEnd w:id="71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перевезення небезпечних відходів територією України та транскордонних перевезень відходів;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72" w:name="n99"/>
      <w:bookmarkEnd w:id="72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збирання, перевезення, зберігання, оброблення, утилізації, знешкодження, видалення, захоронення відходів (у тому числі недопущення змішування та захоронення відходів, які можуть бути утилізовані);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73" w:name="n100"/>
      <w:bookmarkEnd w:id="73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ведення первинного обліку кількості, типу і складу відходів, що утворюються, збираються, перевозяться, зберігаються, обробляються, утилізуються, знешкоджуються та видаляються, подання відповідної статистичної звітності в установленому порядку та паспортизації таких відходів;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74" w:name="n101"/>
      <w:bookmarkEnd w:id="74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дотримання вимог нормативно-технічної та технологічної документації, погодженої в установленому порядку, під час виробництва продукції (крім дослідних зразків) з відходів чи з їх використанням;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75" w:name="n102"/>
      <w:bookmarkEnd w:id="75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дотримання правил і режиму експлуатації установок, виробництв з оброблення та утилізації відходів;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76" w:name="n103"/>
      <w:bookmarkEnd w:id="76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дотримання вимог екологічної безпеки під час транспортування, зберігання, використання, знешкодження та захоронення хімічних засобів захисту рослин, мінеральних добрив, токсичних речовин і відходів;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77" w:name="n104"/>
      <w:bookmarkEnd w:id="77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своєчасного та повного здійснення заходів із захисту земель від засмічення та забруднення відходами;</w:t>
      </w:r>
    </w:p>
    <w:p w:rsidR="004B1D1F" w:rsidRPr="00930D39" w:rsidRDefault="004B1D1F" w:rsidP="004B1D1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погодження схем санітарного очищення населених пунктів;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78" w:name="n105"/>
      <w:bookmarkEnd w:id="78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17) у сфері хімічних джерел струму в частині забезпечення екологічної безпеки виробництва хімічних джерел струму та утилізації відпрацьованих хімічних джерел струму, ведення обліку обсягів накопичення відпрацьованих хімічних джерел струму та передачі їх для утилізації;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79" w:name="n106"/>
      <w:bookmarkEnd w:id="79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18) щодо дотримання вимог реєстрації в суднових документах операцій із шкідливими речовинами та сумішами, баластними та лляльними водами;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80" w:name="n107"/>
      <w:bookmarkEnd w:id="80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19) щодо дотримання заходів біологічної і генетичної безпеки стосовно біологічних об’єктів природного середовища під час створення, дослідження та практичного використання генетично модифікованих організмів у відкритій системі.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81" w:name="n108"/>
      <w:bookmarkEnd w:id="81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3. Проводить перевірки (у тому числі документальні) із застосуванням інструментально-лабораторного контролю, складає відповідно до законодавства акти за результатами здійснення державного нагляду (контролю) за додержанням вимог законодавства з питань, що належать до її компетенції, надає обов’язкові до виконання приписи щодо усунення виявлених порушень вимог законодавства та здійснює контроль за їх виконанням, здійснює лабораторні вимірювання (випробування).</w:t>
      </w:r>
    </w:p>
    <w:p w:rsidR="004B1D1F" w:rsidRPr="00930D39" w:rsidRDefault="004B1D1F" w:rsidP="004B1D1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4. Здійснює державний ринковий нагляд у межах сфери своєї відповідальності.</w:t>
      </w:r>
    </w:p>
    <w:p w:rsidR="00783C52" w:rsidRPr="00930D39" w:rsidRDefault="004B1D1F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82" w:name="n109"/>
      <w:bookmarkEnd w:id="82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="00783C52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Надає територіальним органам центральних органів виконавчої влади, місцевим органам виконавчої влади, органам місцевого самоврядування приписи щодо зупинення дії чи анулювання в установленому законодавством порядку дозволів, ліцензій, сертифікатів, висновків, рішень, лімітів, квот, погоджень, свідоцтв на спеціальне використання природних ресурсів, викиди і скиди забруднюючих речовин у навколишнє природне середовище, поводження з небезпечними хімічними речовинами, транскордонне переміщення об’єктів рослинного і тваринного світу (у тому числі водних живих ресурсів), а також щодо встановлення нормативів допустимих рівнів шкідливого впливу на стан навколишнього природного середовища;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83" w:name="n110"/>
      <w:bookmarkEnd w:id="83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вносить до відповідного органу ліцензування подання про позбавлення ліцензіата права на провадження виду господарської діяльності.</w:t>
      </w:r>
    </w:p>
    <w:p w:rsidR="00783C52" w:rsidRPr="00930D39" w:rsidRDefault="004B1D1F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84" w:name="n111"/>
      <w:bookmarkEnd w:id="84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</w:t>
      </w:r>
      <w:r w:rsidR="00783C52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Звертається до суду із позовом щодо обмеження чи зупинення діяльності підприємств і об’єктів незалежно від їх підпорядкування та форми власності, якщо їх експлуатація здійснюється з порушенням законодавства про охорону навколишнього природного середовища, вимог дозволів на використання природних ресурсів, з перевищенням нормативів гранично допустимих викидів впливу фізичних та біологічних факторів і лімітів скидів забруднюючих речовин.</w:t>
      </w:r>
    </w:p>
    <w:p w:rsidR="00783C52" w:rsidRPr="00930D39" w:rsidRDefault="004B1D1F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85" w:name="n112"/>
      <w:bookmarkEnd w:id="85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</w:t>
      </w:r>
      <w:r w:rsidR="00783C52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Розраховує розмір шкоди, збитків і втрат, заподіяних внаслідок порушення законодавства з питань, що належать до її компетенції.</w:t>
      </w:r>
    </w:p>
    <w:p w:rsidR="00783C52" w:rsidRPr="00930D39" w:rsidRDefault="004B1D1F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86" w:name="n113"/>
      <w:bookmarkEnd w:id="86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</w:t>
      </w:r>
      <w:r w:rsidR="00783C52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Вживає в установленому порядку заходів досудового врегулювання спорів, виступає позивачем та відповідачем у судах.</w:t>
      </w:r>
    </w:p>
    <w:p w:rsidR="00783C52" w:rsidRPr="00930D39" w:rsidRDefault="004B1D1F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87" w:name="n114"/>
      <w:bookmarkEnd w:id="87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</w:t>
      </w:r>
      <w:r w:rsidR="00783C52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Вживає відповідно до закону заходів щодо припинення самовільного користування надрами та забудови площ залягань корисних копалин з порушенням установленого порядку.</w:t>
      </w:r>
    </w:p>
    <w:p w:rsidR="00783C52" w:rsidRPr="00930D39" w:rsidRDefault="004B1D1F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88" w:name="n115"/>
      <w:bookmarkEnd w:id="88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10</w:t>
      </w:r>
      <w:r w:rsidR="00783C52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Здійснює розгляд звернень громадян, підприємств, установ та організацій з питань, пов’язаних з її діяльністю.</w:t>
      </w:r>
    </w:p>
    <w:p w:rsidR="00783C52" w:rsidRPr="00930D39" w:rsidRDefault="004B1D1F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89" w:name="n116"/>
      <w:bookmarkEnd w:id="89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11</w:t>
      </w:r>
      <w:r w:rsidR="00783C52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Складає протоколи про адміністративні правопорушення та розглядає справи про адміністративні правопорушення, накладає адміністративні стягнення у випадках, передбачених законом.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90" w:name="n117"/>
      <w:bookmarkEnd w:id="90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1</w:t>
      </w:r>
      <w:r w:rsidR="004B1D1F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Вносить у встановленому порядку Голові Держекоінспекції пропозиції щодо: видачі, зупинення дії чи анулювання в установленому законодавством порядку дозволів, ліцензій, сертифікатів, висновків, рішень, лімітів, квот, погоджень, свідоцтв на спеціальне використання природних ресурсів, викиди і скиди забруднюючих речовин у навколишнє природне середовище, поводження з небезпечними хімічними речовинами, транскордонне переміщення об’єктів рослинного і тваринного світу (у тому числі водних живих ресурсів), а також щодо встановлення нормативів допустимих рівнів шкідливого впливу на стан навколишнього природного середовища.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91" w:name="n118"/>
      <w:bookmarkEnd w:id="91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="004B1D1F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Вносить у встановленому порядку територіальним органам центральних органів виконавчої влади, місцевим органам виконавчої влади, органам місцевого самоврядування вимоги щодо приведення у відповідність із законодавством прийнятих ними рішень у сфері охорони навколишнього природного середовища, використання, відтворення та охорони природних ресурсів.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92" w:name="n119"/>
      <w:bookmarkEnd w:id="92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="004B1D1F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Бере участь у формуванні державного замовлення на підготовку фахівців у відповідній сфері.</w:t>
      </w:r>
    </w:p>
    <w:p w:rsidR="00783C52" w:rsidRPr="00930D39" w:rsidRDefault="004B1D1F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93" w:name="n120"/>
      <w:bookmarkEnd w:id="93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15</w:t>
      </w:r>
      <w:r w:rsidR="00783C52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Забезпечує інформування громадськості про реалізацію державної політики з питань, що належать до її компетенції.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94" w:name="n121"/>
      <w:bookmarkEnd w:id="94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="004B1D1F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</w:t>
      </w: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Виконує у межах повноважень функції з управління об'єктами державної власності, що належать до сфери її управління.</w:t>
      </w:r>
    </w:p>
    <w:p w:rsidR="00783C52" w:rsidRPr="00930D39" w:rsidRDefault="004B1D1F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95" w:name="n122"/>
      <w:bookmarkEnd w:id="95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17</w:t>
      </w:r>
      <w:r w:rsidR="00783C52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Здійснює інші повноваження, визначені законом.</w:t>
      </w:r>
    </w:p>
    <w:p w:rsidR="00783C52" w:rsidRPr="00930D39" w:rsidRDefault="00783C52" w:rsidP="00783C5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bookmarkStart w:id="96" w:name="n123"/>
      <w:bookmarkEnd w:id="96"/>
      <w:r w:rsidRPr="00930D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III. Організація діяльності Інспекції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97" w:name="n124"/>
      <w:bookmarkEnd w:id="97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 Інспекція з метою організації своєї діяльності: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98" w:name="n125"/>
      <w:bookmarkEnd w:id="98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1) забезпечує в межах повноважень здійснення заходів щодо запобігання корупції і контроль за їх реалізацією;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99" w:name="n126"/>
      <w:bookmarkEnd w:id="99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2) здійснює добір кадрів, організовує роботу з підготовки, перепідготовки та підвищення кваліфікації державних службовців;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00" w:name="n127"/>
      <w:bookmarkEnd w:id="100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3)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01" w:name="n128"/>
      <w:bookmarkEnd w:id="101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4) забезпечує ефективне і цільове використання бюджетних коштів;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02" w:name="n129"/>
      <w:bookmarkEnd w:id="102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5) організовує розгляд звернень громадян з питань, що належать до її компетенції, виявляє та усуває причини, що призводять до подання громадянами скарг;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03" w:name="n130"/>
      <w:bookmarkEnd w:id="103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6) забезпечує доступ до публічної інформації, що перебуває у їх володінні;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04" w:name="n131"/>
      <w:bookmarkEnd w:id="104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7) забезпечує у межах своїх повноважень реалізацію державної політики стосовно захисту інформації з обмеженим доступом;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05" w:name="n132"/>
      <w:bookmarkEnd w:id="105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8) забезпечує в межах повноважень, передбачених законом, виконання завдань з мобілізаційної підготовки та мобілізаційної готовності держави;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06" w:name="n133"/>
      <w:bookmarkEnd w:id="106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9) організовує ведення діловодства та архівне зберігання документів відповідно до встановлених правил.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07" w:name="n134"/>
      <w:bookmarkEnd w:id="107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 Інспекція для виконання покладених на неї завдань має право: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08" w:name="n135"/>
      <w:bookmarkEnd w:id="108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1) залучати у встановленому порядку до виконання окремих робіт, участі у вивченні окремих питань учених і фахівців, працівників органів виконавчої влади, органів місцевого самоврядування, підприємств, установ, організацій (за погодженням з їх керівниками);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09" w:name="n136"/>
      <w:bookmarkEnd w:id="109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2) залучати працівників правоохоронних органів до здійснення заходів з державного нагляду (контролю) з питань, що належать до її компетенції;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10" w:name="n137"/>
      <w:bookmarkEnd w:id="110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3) одержувати безоплатно від органів виконавчої влади, органів місцевого самоврядування, підприємств, установ, організацій незалежно від форми власності та їх посадових осіб, а також громадян та їх об’єднань інформацію, документи і матеріали, необхідні для виконання покладених на неї завдань;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11" w:name="n138"/>
      <w:bookmarkEnd w:id="111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4) скликати наради, утворювати комісії, робочі та експертні групи, проводити відповідно до законодавства наукові конференції, семінари з питань, що належать до її компетенції;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12" w:name="n139"/>
      <w:bookmarkEnd w:id="112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5) користуватися безоплатно інформаційними базами даних державних органів, державною системою урядового зв’язку та іншими технічними засобами;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13" w:name="n140"/>
      <w:bookmarkEnd w:id="113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6) зупиняти транспортні (в тому числі плавучі) засоби та проводити їх огляд та огляд знарядь добування об’єктів рослинного та тваринного світу (в тому числі риби та інших водних живих ресурсів) у місцях їх добування, зберігання, перероблення та реалізації;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14" w:name="n141"/>
      <w:bookmarkEnd w:id="114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7) вилучати в установленому порядку в осіб знаряддя добування об’єктів тваринного світу (в тому числі водних живих ресурсів), транспортні (в тому числі плавучі) засоби, обладнання та предмети, що є знаряддям добування об’єктів тваринного світу (в тому числі риби та інших водних живих ресурсів), незаконно добуті природні ресурси і продукцію, що з них вироблена, а також відповідні документи (ліцензії, дозволи тощо);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15" w:name="n142"/>
      <w:bookmarkEnd w:id="115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8) здійснювати відповідно до закону фотографування, звукозапис, кіно- і відеозйомку, зокрема з літальних апаратів та із застосуванням космічних технологій, як допоміжний засіб для запобігання та розкриття порушень законодавства, здійснення нагляду (контролю) за додержанням якого належить до її повноважень;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16" w:name="n143"/>
      <w:bookmarkEnd w:id="116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9) здійснювати відбір проб та інструментально-лабораторні вимірювання показників складу та властивостей викидів стаціонарних джерел забруднення атмосферного повітря, вод лляльних, баластних, зворотних, поверхневих, морських, вимірювання показників складу та властивостей підземних вод у пробах із спостережувальних свердловин на об’єктах, що обстежуються; вимірювання показників складу та властивостей викидів пересувних джерел забруднення атмосферного повітря та екологічних показників нафтопродуктів (бензину автомобільного і дизельного палива), які реалізуються шляхом оптової та роздрібної торгівлі суб’єктами господарювання;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17" w:name="n144"/>
      <w:bookmarkEnd w:id="117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10) проводити перевірку стану організації та здійснення виробничого контролю за дотриманням суб’єктами господарювання нормативів гранично допустимих викидів забруднюючих речовин, за здійсненням інструментально-лабораторних вимірювань параметрів викидів забруднюючих речовин із стаціонарних і пересувних джерел та ефективності роботи газоочисних установок, за дотриманням установлених нормативів гранично - допустимого скидання забруднюючих речовин, за якістю і кількістю скинутих у водні об’єкти зворотних вод і забруднюючих речовин та за якістю води об’єктів у контрольних створах і перевірку дотримання правил визначення якості вод;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18" w:name="n145"/>
      <w:bookmarkEnd w:id="118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11) проводити лабораторний аналіз стану забруднення земель, у тому числі радіоактивний, у зонах безпосереднього впливу викидів і скидів підприємствами забруднюючих речовин, а також у разі виникнення аварій та надзвичайних ситуацій;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19" w:name="n146"/>
      <w:bookmarkEnd w:id="119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12) викликати громадян та посадових осіб органів державної влади, інших державних органів, органів місцевого самоврядування для одержання усних та письмових пояснень у зв’язку з порушенням ними вимог законодавства з питань, що належать до її компетенції;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20" w:name="n147"/>
      <w:bookmarkEnd w:id="120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13) здійснювати збирання, обробку та проводити аналіз інформації щодо дотримання вимог законодавства з питань, що належать до її компетенції;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21" w:name="n148"/>
      <w:bookmarkEnd w:id="121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14) безперешкодно обстежувати в установленому законодавством порядку підприємства, установи та організації під час здійснення державного нагляду (контролю) за додержанням вимог законодавства у сфері охорони навколишнього природного середовища, охорони земель, надр;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22" w:name="n149"/>
      <w:bookmarkEnd w:id="122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15) доставляти осіб, які вчинили порушення вимог законодавства з питань, що належать до її компетенції, до правоохоронних органів, органів Держприкордонслужби або виконавчих органів сільських, селищних, міських рад, якщо особу порушника неможливо встановити на місці вчинення правопорушення;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23" w:name="n150"/>
      <w:bookmarkEnd w:id="123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16) передавати правоохоронним органам матеріали про діяння, в яких вбачаються озна</w:t>
      </w:r>
      <w:r w:rsidR="00B96039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 кримінального правопорушення;</w:t>
      </w:r>
    </w:p>
    <w:p w:rsidR="00B96039" w:rsidRPr="00930D39" w:rsidRDefault="00B96039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17) оглядати в пунктах пропуску через державний кордон, на митницях призначення та відправлення транспортні засоби у порядку, визначеному законодавством, з метою виявлення екологічно небезпечних і заборонених до вивезення з України та ввезення в Україну вантажів.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24" w:name="n151"/>
      <w:bookmarkEnd w:id="124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3. Інспекція під час виконання покладених на неї завдань взаємодіє з </w:t>
      </w:r>
      <w:r w:rsidR="00494697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E2EA4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місцевими </w:t>
      </w: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державними адміністраціями та органами місцевого самоврядування, а також підприємствами, устано</w:t>
      </w:r>
      <w:r w:rsidR="00B96039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вами, організаціями на відповідній території, іншими Інспекціями.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25" w:name="n152"/>
      <w:bookmarkEnd w:id="125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4. Інспекція у межах своїх повноважень, на основі і на виконання </w:t>
      </w:r>
      <w:hyperlink r:id="rId10" w:tgtFrame="_blank" w:history="1">
        <w:r w:rsidRPr="0093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/>
          </w:rPr>
          <w:t>Конституції</w:t>
        </w:r>
      </w:hyperlink>
      <w:r w:rsidR="004671A6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 та законів </w:t>
      </w: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України, актів Президента України, актів Кабінету Міністрів України, наказів Міністерства екології та природних ресурсів, наказів та доручень Держекоінспекції видає накази організаційно-розпорядчого характеру.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26" w:name="n153"/>
      <w:bookmarkEnd w:id="126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Акти Інспекції можуть бути скасовані Головою Держекоінспекції   повністю чи в окремій частині, в тому числі за дорученням Міністра екології та природних ресурсів України або Міністром</w:t>
      </w:r>
      <w:r w:rsidR="002E39F6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екології та природних ресурсів </w:t>
      </w: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 разі відмови Голови Держекоінспекції скасувати такий акт.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27" w:name="n154"/>
      <w:bookmarkEnd w:id="127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 Інспекцію очолює начальник, який має двох заступників, у тому числі одного першого.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28" w:name="n155"/>
      <w:bookmarkEnd w:id="128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Начальник та заступники начальника Інспекції призначаються на посади та звільняються з посад Головою Держекоінспекції відповідно до законодавства про державну службу.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29" w:name="n156"/>
      <w:bookmarkEnd w:id="129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Начальник Інспекції за посадою є Головним державним інспектором з охорони навк</w:t>
      </w:r>
      <w:r w:rsidR="004671A6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олишнього природного середовища </w:t>
      </w:r>
      <w:r w:rsidR="008F02DB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Столичного округу.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30" w:name="n157"/>
      <w:bookmarkEnd w:id="130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 Начальник Інспекції: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31" w:name="n158"/>
      <w:bookmarkEnd w:id="131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1) очолює Інспекцію, здійснює керівництво її діяльністю, несе персональну відповідальність за організацію та результати її діяльності,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</w:r>
    </w:p>
    <w:p w:rsidR="00FC4818" w:rsidRPr="00930D39" w:rsidRDefault="00783C52" w:rsidP="00FC481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32" w:name="n159"/>
      <w:bookmarkEnd w:id="132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2) організовує та забезпечує виконання Інспекцією </w:t>
      </w:r>
      <w:hyperlink r:id="rId11" w:tgtFrame="_blank" w:history="1">
        <w:r w:rsidRPr="0093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/>
          </w:rPr>
          <w:t>Конституції</w:t>
        </w:r>
      </w:hyperlink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та законів України, постанов Верховної Ради України, прийнятих відповідно до Конституції та законів України, актів Президента України та Кабінету Міністрів України, доручень Прем’єр-міністра України, наказів міністерства, доручень міністра, його першого заступника та заступників, нак</w:t>
      </w:r>
      <w:r w:rsidR="003C1895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азів Держекоінспекції, доручень Голови </w:t>
      </w: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Держекоінспекції, </w:t>
      </w:r>
      <w:r w:rsidR="002237EC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розпоряджен</w:t>
      </w:r>
      <w:r w:rsidR="000122FA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ь голови </w:t>
      </w:r>
      <w:r w:rsidR="008F02DB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Київської </w:t>
      </w:r>
      <w:r w:rsidR="000122FA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обласної держадміністрації</w:t>
      </w:r>
      <w:r w:rsidR="00FC4818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33" w:name="n160"/>
      <w:bookmarkEnd w:id="133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3) вносить Голові Держекоінспекції пропозиції щодо визначення пріоритетів роботи Інспекції і шляхів виконання покладених на неї завдань, подає на затвердження плани роботи Інспекції;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34" w:name="n161"/>
      <w:bookmarkEnd w:id="134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4) звітує перед Головою Держекоінспекції про виконання покладених на Інспекцію завдань, пріоритетів та планів роботи;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35" w:name="n162"/>
      <w:bookmarkEnd w:id="135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5) забезпечує в устано</w:t>
      </w:r>
      <w:r w:rsidR="00881493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вленому порядку дієву взаємодію</w:t>
      </w:r>
      <w:r w:rsidR="00681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Київською міською державною адміністрацією, </w:t>
      </w:r>
      <w:r w:rsidR="008F02DB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Київською </w:t>
      </w:r>
      <w:r w:rsidR="00881493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0122FA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бласною  держадміністрацією та </w:t>
      </w:r>
      <w:r w:rsidR="00681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Київською </w:t>
      </w:r>
      <w:r w:rsidR="000122FA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обласною радою</w:t>
      </w: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36" w:name="n163"/>
      <w:bookmarkEnd w:id="136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6) забезпечує надання</w:t>
      </w:r>
      <w:r w:rsidR="00681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Київській міській державній адміністрації,</w:t>
      </w:r>
      <w:r w:rsidR="00205BE7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8F02DB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Київській </w:t>
      </w:r>
      <w:r w:rsidR="00881493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обласній державній адміністрації</w:t>
      </w: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інформаці</w:t>
      </w:r>
      <w:r w:rsidR="00D028C4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ї, необхідної для здійснення </w:t>
      </w:r>
      <w:r w:rsidR="00881493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нею</w:t>
      </w: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державного контролю;</w:t>
      </w:r>
    </w:p>
    <w:p w:rsidR="00783C52" w:rsidRPr="00930D39" w:rsidRDefault="00B072E3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37" w:name="n164"/>
      <w:bookmarkEnd w:id="137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7) </w:t>
      </w:r>
      <w:r w:rsidR="00783C52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призначає громадських інспекторів з охорони довкілля</w:t>
      </w:r>
      <w:r w:rsidR="00553E6F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Столичного округу</w:t>
      </w:r>
      <w:r w:rsidR="00B52FFF" w:rsidRPr="0093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783C52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 видає їм посвідчення, організовує їх роботу, надає їм методичну та практичну допомогу;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38" w:name="n165"/>
      <w:bookmarkEnd w:id="138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8) організовує роботу з підготовки, перепідготовки та підвищення кваліфікації працівників;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39" w:name="n166"/>
      <w:bookmarkEnd w:id="139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9) призначає на посади та звільняє з посад керівників структурних підрозділів, інших державних службовців та працівників</w:t>
      </w:r>
      <w:r w:rsidR="00D8089A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072E3" w:rsidRPr="0093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Інспекції</w:t>
      </w: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присвоює їм ранги державних службовців, приймає рішення щодо їх заохочення та притягнення до дисциплінарної відповідальності (крім своїх заступників);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40" w:name="n167"/>
      <w:bookmarkEnd w:id="140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10) порушує перед Головою Держекоінспекції питання про присвоєння рангів державних службовців своїм заступникам, а також щодо заохочення та притягнення їх до відповідальності;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41" w:name="n168"/>
      <w:bookmarkEnd w:id="141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11) підписує  накази;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42" w:name="n169"/>
      <w:bookmarkEnd w:id="142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12) розподіляє обов'язки між своїми заступниками;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43" w:name="n170"/>
      <w:bookmarkEnd w:id="143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13) затверджує положення про структурні підрозділи Інспекції і посадові інструкції працівників;</w:t>
      </w:r>
    </w:p>
    <w:p w:rsidR="00783C52" w:rsidRPr="00930D39" w:rsidRDefault="00881493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44" w:name="n171"/>
      <w:bookmarkEnd w:id="144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14) подає г</w:t>
      </w:r>
      <w:r w:rsidR="00783C52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олові Держекоінспекції на затвердження структуру, штатний розпис і кошторис;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45" w:name="n172"/>
      <w:bookmarkEnd w:id="145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15) проводить особистий прийом громадян;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46" w:name="n173"/>
      <w:bookmarkEnd w:id="146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16) скликає та проводить наради з питань, що належать до компетенції Інспекції;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47" w:name="n174"/>
      <w:bookmarkEnd w:id="147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17) дає у межах повноважень обов'язкові для виконання державними службовцями і працівниками Інспекції доручення;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48" w:name="n175"/>
      <w:bookmarkEnd w:id="148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18) здійснює інші повноваження відповідно до законодавства.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49" w:name="n176"/>
      <w:bookmarkEnd w:id="149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7. Начальник Інспекції підзвітний та підконтрольний </w:t>
      </w:r>
      <w:r w:rsidR="00681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Головам Київської міської державної адміністрації та </w:t>
      </w:r>
      <w:r w:rsidR="00881493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Київської </w:t>
      </w:r>
      <w:r w:rsidR="0061623E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881493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обласної</w:t>
      </w: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державн</w:t>
      </w:r>
      <w:r w:rsidR="00881493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ої</w:t>
      </w: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адміністраці</w:t>
      </w:r>
      <w:r w:rsidR="00881493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ї</w:t>
      </w: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 питань здійснення повноважень місцевих державних адміністрацій.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50" w:name="n177"/>
      <w:bookmarkEnd w:id="150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8. Перший заступник, заступник начальника Інспекції за посадою є відповідно першим заступником та заступником Головного державного інспектора з охорони навколишнього природного середовища</w:t>
      </w:r>
      <w:r w:rsidR="00881493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553E6F" w:rsidRPr="0093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Столичного округу.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51" w:name="n178"/>
      <w:bookmarkEnd w:id="151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Керівники структурних підрозділів Інспекції та їх заступники, які безпосередньо проводять перевірки, обстеження та здійснюють інші контрольно-наглядові заходи, за посадою є старшими державними інспекторами з охорони навколишнього природного середовища</w:t>
      </w:r>
      <w:r w:rsidR="00681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681080" w:rsidRPr="0093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Столичного округу</w:t>
      </w: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головні </w:t>
      </w:r>
      <w:r w:rsidR="00D8089A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провідні </w:t>
      </w: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спеціалісти, які безпосередньо проводять перевірки, обстеження та здійснюють інші контрольно-наглядові заходи, за посадою є державними інспекторами з охорони навколишнього природного середовища</w:t>
      </w:r>
      <w:r w:rsidR="00681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681080" w:rsidRPr="0093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Столичного округу</w:t>
      </w: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52" w:name="n179"/>
      <w:bookmarkEnd w:id="152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9. У Інспекції для погодженого вирішення питань, що належать до її компетенції, обг</w:t>
      </w:r>
      <w:r w:rsidR="005A673E"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оворення найважливіших напрямів </w:t>
      </w:r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діяльності може утворюватися колегія.</w:t>
      </w:r>
    </w:p>
    <w:p w:rsidR="00783C52" w:rsidRPr="00930D39" w:rsidRDefault="00783C52" w:rsidP="00783C5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53" w:name="n180"/>
      <w:bookmarkEnd w:id="153"/>
      <w:r w:rsidRPr="0093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Рішення колегії можуть бути реалізовані шляхом видання наказу Інспекції.</w:t>
      </w:r>
    </w:p>
    <w:bookmarkStart w:id="154" w:name="n181"/>
    <w:bookmarkStart w:id="155" w:name="_GoBack"/>
    <w:bookmarkEnd w:id="154"/>
    <w:p w:rsidR="006215C7" w:rsidRPr="001049B2" w:rsidRDefault="00D75EFE" w:rsidP="001049B2">
      <w:pPr>
        <w:pStyle w:val="a9"/>
        <w:ind w:left="0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D75EFE">
        <w:rPr>
          <w:rFonts w:ascii="Times New Roman" w:hAnsi="Times New Roman" w:cs="Times New Roman"/>
          <w:b/>
          <w:sz w:val="28"/>
          <w:szCs w:val="28"/>
          <w:lang w:val="uk-UA" w:eastAsia="ru-RU"/>
        </w:rPr>
        <w:object w:dxaOrig="4320" w:dyaOrig="4320">
          <v:shape id="_x0000_i1028" type="#_x0000_t75" style="width:500.25pt;height:712.5pt" o:ole="">
            <v:imagedata r:id="rId12" o:title=""/>
          </v:shape>
          <o:OLEObject Type="Embed" ProgID="FoxitReader.Document" ShapeID="_x0000_i1028" DrawAspect="Content" ObjectID="_1604999548" r:id="rId13"/>
        </w:object>
      </w:r>
      <w:bookmarkEnd w:id="155"/>
    </w:p>
    <w:sectPr w:rsidR="006215C7" w:rsidRPr="001049B2" w:rsidSect="007B5D95">
      <w:headerReference w:type="default" r:id="rId14"/>
      <w:footerReference w:type="default" r:id="rId15"/>
      <w:pgSz w:w="11906" w:h="16838"/>
      <w:pgMar w:top="567" w:right="566" w:bottom="1134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16E" w:rsidRDefault="00C7216E" w:rsidP="00525C90">
      <w:pPr>
        <w:spacing w:after="0" w:line="240" w:lineRule="auto"/>
      </w:pPr>
      <w:r>
        <w:separator/>
      </w:r>
    </w:p>
  </w:endnote>
  <w:endnote w:type="continuationSeparator" w:id="0">
    <w:p w:rsidR="00C7216E" w:rsidRDefault="00C7216E" w:rsidP="0052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F1C" w:rsidRDefault="00455F1C">
    <w:pPr>
      <w:pStyle w:val="a5"/>
      <w:jc w:val="center"/>
    </w:pPr>
  </w:p>
  <w:p w:rsidR="00455F1C" w:rsidRDefault="00455F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16E" w:rsidRDefault="00C7216E" w:rsidP="00525C90">
      <w:pPr>
        <w:spacing w:after="0" w:line="240" w:lineRule="auto"/>
      </w:pPr>
      <w:r>
        <w:separator/>
      </w:r>
    </w:p>
  </w:footnote>
  <w:footnote w:type="continuationSeparator" w:id="0">
    <w:p w:rsidR="00C7216E" w:rsidRDefault="00C7216E" w:rsidP="00525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622825"/>
      <w:docPartObj>
        <w:docPartGallery w:val="Page Numbers (Top of Page)"/>
        <w:docPartUnique/>
      </w:docPartObj>
    </w:sdtPr>
    <w:sdtEndPr/>
    <w:sdtContent>
      <w:p w:rsidR="00681080" w:rsidRDefault="006810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EFE">
          <w:rPr>
            <w:noProof/>
          </w:rPr>
          <w:t>13</w:t>
        </w:r>
        <w:r>
          <w:fldChar w:fldCharType="end"/>
        </w:r>
      </w:p>
    </w:sdtContent>
  </w:sdt>
  <w:p w:rsidR="00525C90" w:rsidRDefault="00525C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52"/>
    <w:rsid w:val="000122FA"/>
    <w:rsid w:val="00070A2C"/>
    <w:rsid w:val="000769F1"/>
    <w:rsid w:val="000D2672"/>
    <w:rsid w:val="000E737A"/>
    <w:rsid w:val="001049B2"/>
    <w:rsid w:val="0018683A"/>
    <w:rsid w:val="0018709B"/>
    <w:rsid w:val="00205BE7"/>
    <w:rsid w:val="00222350"/>
    <w:rsid w:val="002237EC"/>
    <w:rsid w:val="0022400D"/>
    <w:rsid w:val="002429F0"/>
    <w:rsid w:val="00245FB0"/>
    <w:rsid w:val="002740EF"/>
    <w:rsid w:val="002B26C6"/>
    <w:rsid w:val="002D0F96"/>
    <w:rsid w:val="002E39F6"/>
    <w:rsid w:val="002F741C"/>
    <w:rsid w:val="003915C9"/>
    <w:rsid w:val="003B2207"/>
    <w:rsid w:val="003B3F6A"/>
    <w:rsid w:val="003C1895"/>
    <w:rsid w:val="003E172E"/>
    <w:rsid w:val="003E2EA4"/>
    <w:rsid w:val="00400C43"/>
    <w:rsid w:val="00405CEB"/>
    <w:rsid w:val="00455F1C"/>
    <w:rsid w:val="004671A6"/>
    <w:rsid w:val="004929E8"/>
    <w:rsid w:val="00494697"/>
    <w:rsid w:val="004B1D1F"/>
    <w:rsid w:val="004B5A5A"/>
    <w:rsid w:val="00523F90"/>
    <w:rsid w:val="00525C90"/>
    <w:rsid w:val="00532231"/>
    <w:rsid w:val="00553E6F"/>
    <w:rsid w:val="00563BFC"/>
    <w:rsid w:val="005773F4"/>
    <w:rsid w:val="005A1E2D"/>
    <w:rsid w:val="005A673E"/>
    <w:rsid w:val="005F12A3"/>
    <w:rsid w:val="005F218D"/>
    <w:rsid w:val="0061623E"/>
    <w:rsid w:val="006215C7"/>
    <w:rsid w:val="00681080"/>
    <w:rsid w:val="00720CDF"/>
    <w:rsid w:val="00735F2A"/>
    <w:rsid w:val="00767FAC"/>
    <w:rsid w:val="0077121A"/>
    <w:rsid w:val="00783C52"/>
    <w:rsid w:val="00784B00"/>
    <w:rsid w:val="007B5D95"/>
    <w:rsid w:val="007C4CF6"/>
    <w:rsid w:val="00820C28"/>
    <w:rsid w:val="0084001A"/>
    <w:rsid w:val="00841306"/>
    <w:rsid w:val="00881493"/>
    <w:rsid w:val="008D0709"/>
    <w:rsid w:val="008E21FD"/>
    <w:rsid w:val="008F02DB"/>
    <w:rsid w:val="008F1F65"/>
    <w:rsid w:val="00930D39"/>
    <w:rsid w:val="00951DBC"/>
    <w:rsid w:val="00975C3D"/>
    <w:rsid w:val="00976384"/>
    <w:rsid w:val="00977297"/>
    <w:rsid w:val="00A00D47"/>
    <w:rsid w:val="00A1367A"/>
    <w:rsid w:val="00A31DA5"/>
    <w:rsid w:val="00A45BAD"/>
    <w:rsid w:val="00B072E3"/>
    <w:rsid w:val="00B14078"/>
    <w:rsid w:val="00B52FFF"/>
    <w:rsid w:val="00B96039"/>
    <w:rsid w:val="00B973C3"/>
    <w:rsid w:val="00BF6A37"/>
    <w:rsid w:val="00C27F60"/>
    <w:rsid w:val="00C7216E"/>
    <w:rsid w:val="00C94230"/>
    <w:rsid w:val="00CA6B90"/>
    <w:rsid w:val="00CC7184"/>
    <w:rsid w:val="00CF39C5"/>
    <w:rsid w:val="00D028C4"/>
    <w:rsid w:val="00D13922"/>
    <w:rsid w:val="00D2671E"/>
    <w:rsid w:val="00D739CF"/>
    <w:rsid w:val="00D75EFE"/>
    <w:rsid w:val="00D76C61"/>
    <w:rsid w:val="00D8089A"/>
    <w:rsid w:val="00D8529A"/>
    <w:rsid w:val="00DB05A2"/>
    <w:rsid w:val="00DD1D0D"/>
    <w:rsid w:val="00E00ED4"/>
    <w:rsid w:val="00E53B79"/>
    <w:rsid w:val="00EB606F"/>
    <w:rsid w:val="00F24C7B"/>
    <w:rsid w:val="00F61466"/>
    <w:rsid w:val="00F63937"/>
    <w:rsid w:val="00FA770E"/>
    <w:rsid w:val="00FB4A75"/>
    <w:rsid w:val="00FC4818"/>
    <w:rsid w:val="00FC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84133-E1F9-494D-899E-81D1C69C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C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5C90"/>
  </w:style>
  <w:style w:type="paragraph" w:styleId="a5">
    <w:name w:val="footer"/>
    <w:basedOn w:val="a"/>
    <w:link w:val="a6"/>
    <w:uiPriority w:val="99"/>
    <w:unhideWhenUsed/>
    <w:rsid w:val="00525C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5C90"/>
  </w:style>
  <w:style w:type="paragraph" w:styleId="a7">
    <w:name w:val="Balloon Text"/>
    <w:basedOn w:val="a"/>
    <w:link w:val="a8"/>
    <w:uiPriority w:val="99"/>
    <w:semiHidden/>
    <w:unhideWhenUsed/>
    <w:rsid w:val="00930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0D3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04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157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361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26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97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zakon3.rada.gov.ua/laws/show/254%D0%BA/96-%D0%B2%D1%8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zakon3.rada.gov.ua/laws/show/254%D0%BA/96-%D0%B2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995_12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4DE98-3574-43F2-A61C-34A9B1BA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17047</Words>
  <Characters>9718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Press</cp:lastModifiedBy>
  <cp:revision>4</cp:revision>
  <cp:lastPrinted>2018-11-29T05:11:00Z</cp:lastPrinted>
  <dcterms:created xsi:type="dcterms:W3CDTF">2018-11-29T05:15:00Z</dcterms:created>
  <dcterms:modified xsi:type="dcterms:W3CDTF">2018-11-29T10:26:00Z</dcterms:modified>
</cp:coreProperties>
</file>