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F37" w:rsidRPr="009133F6" w:rsidRDefault="00834F37" w:rsidP="0046357C">
      <w:pPr>
        <w:jc w:val="center"/>
        <w:rPr>
          <w:b/>
          <w:sz w:val="28"/>
          <w:lang w:val="uk-UA"/>
        </w:rPr>
      </w:pPr>
      <w:r w:rsidRPr="009133F6">
        <w:rPr>
          <w:b/>
          <w:sz w:val="28"/>
          <w:lang w:val="uk-UA"/>
        </w:rPr>
        <w:t>ПОВІДОМЛЕННЯ</w:t>
      </w:r>
    </w:p>
    <w:p w:rsidR="00834F37" w:rsidRPr="009133F6" w:rsidRDefault="00834F37" w:rsidP="0046357C">
      <w:pPr>
        <w:jc w:val="center"/>
        <w:rPr>
          <w:b/>
          <w:sz w:val="28"/>
          <w:lang w:val="uk-UA"/>
        </w:rPr>
      </w:pPr>
    </w:p>
    <w:p w:rsidR="005E1414" w:rsidRDefault="00834F37" w:rsidP="00E5463E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9133F6">
        <w:rPr>
          <w:b/>
          <w:color w:val="000000" w:themeColor="text1"/>
          <w:sz w:val="28"/>
          <w:szCs w:val="28"/>
          <w:lang w:val="uk-UA"/>
        </w:rPr>
        <w:t xml:space="preserve">про оприлюднення проекту </w:t>
      </w:r>
    </w:p>
    <w:p w:rsidR="00834F37" w:rsidRPr="009133F6" w:rsidRDefault="00834F37" w:rsidP="00E5463E">
      <w:pPr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9133F6">
        <w:rPr>
          <w:b/>
          <w:color w:val="000000" w:themeColor="text1"/>
          <w:sz w:val="28"/>
          <w:szCs w:val="28"/>
          <w:lang w:val="uk-UA"/>
        </w:rPr>
        <w:t>наказу</w:t>
      </w:r>
      <w:r w:rsidR="00E5463E" w:rsidRPr="009133F6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9133F6">
        <w:rPr>
          <w:b/>
          <w:color w:val="000000" w:themeColor="text1"/>
          <w:sz w:val="28"/>
          <w:szCs w:val="28"/>
          <w:lang w:val="uk-UA"/>
        </w:rPr>
        <w:t>Міністерства екології та природних ресурсів України</w:t>
      </w:r>
      <w:r w:rsidR="00E5463E" w:rsidRPr="009133F6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9133F6">
        <w:rPr>
          <w:b/>
          <w:iCs/>
          <w:color w:val="000000" w:themeColor="text1"/>
          <w:spacing w:val="-9"/>
          <w:sz w:val="28"/>
          <w:szCs w:val="28"/>
          <w:lang w:val="uk-UA"/>
        </w:rPr>
        <w:t>«</w:t>
      </w:r>
      <w:r w:rsidR="00A622A1" w:rsidRPr="009133F6">
        <w:rPr>
          <w:b/>
          <w:color w:val="000000" w:themeColor="text1"/>
          <w:sz w:val="28"/>
          <w:szCs w:val="28"/>
          <w:lang w:val="uk-UA"/>
        </w:rPr>
        <w:t>Про затвердження Уніфікованої форми акта, що складається за результатом проведення планового (позапланового) заходу державного нагляду (контролю) щодо додержання суб’єктом господарювання вимог законодавства у сфері охорони навколишнього природного середовища, раціонального використання, відтворення і охорони природних ресурсів</w:t>
      </w:r>
      <w:r w:rsidRPr="009133F6">
        <w:rPr>
          <w:b/>
          <w:color w:val="000000" w:themeColor="text1"/>
          <w:sz w:val="28"/>
          <w:szCs w:val="28"/>
          <w:lang w:val="uk-UA" w:eastAsia="uk-UA"/>
        </w:rPr>
        <w:t>»</w:t>
      </w:r>
    </w:p>
    <w:p w:rsidR="00834F37" w:rsidRPr="009133F6" w:rsidRDefault="00834F37" w:rsidP="0046357C">
      <w:pPr>
        <w:pStyle w:val="a4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34F37" w:rsidRPr="009133F6" w:rsidRDefault="00392B36" w:rsidP="0039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7" w:firstLine="567"/>
        <w:jc w:val="both"/>
        <w:rPr>
          <w:color w:val="000000" w:themeColor="text1"/>
          <w:sz w:val="28"/>
          <w:szCs w:val="28"/>
          <w:lang w:val="uk-UA"/>
        </w:rPr>
      </w:pPr>
      <w:r w:rsidRPr="009133F6">
        <w:rPr>
          <w:color w:val="000000" w:themeColor="text1"/>
          <w:sz w:val="28"/>
          <w:szCs w:val="28"/>
          <w:lang w:val="uk-UA"/>
        </w:rPr>
        <w:t xml:space="preserve">Проектом наказу передбачено приведення уніфікованої форми акта, що складається за результатами проведення планових (позапланових) заходів державного нагляду (контролю) Державною екологічною інспекцією України, у відповідність до методики її розроблення, затвердженої постановою Кабінету Міністрів України  від 10 травня 2018 року № 342 та удосконалення організації та порядку діяльності Державної екологічної інспекції України, шляхом </w:t>
      </w:r>
      <w:r w:rsidR="005E1414">
        <w:rPr>
          <w:color w:val="000000" w:themeColor="text1"/>
          <w:sz w:val="28"/>
          <w:szCs w:val="28"/>
          <w:lang w:val="uk-UA"/>
        </w:rPr>
        <w:t xml:space="preserve">затвердження </w:t>
      </w:r>
      <w:r w:rsidRPr="009133F6">
        <w:rPr>
          <w:color w:val="000000" w:themeColor="text1"/>
          <w:sz w:val="28"/>
          <w:szCs w:val="28"/>
          <w:lang w:val="uk-UA"/>
        </w:rPr>
        <w:t>уніфікованої фори акта, переліку питань, що складаються за результатами проведення планових (позапланових) заходів державного нагляду (контролю) дотримання законодавства у сфері охорони навколишнього природного середовища, з розподілом питань для здійснення заходів державного нагляду (контролю) з урахуванням ступеня ризику від здійснення господарської діяльності у відповідності із законодавством України.</w:t>
      </w:r>
    </w:p>
    <w:p w:rsidR="00392B36" w:rsidRPr="009133F6" w:rsidRDefault="00392B36" w:rsidP="0046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7" w:firstLine="900"/>
        <w:jc w:val="both"/>
        <w:rPr>
          <w:color w:val="000000" w:themeColor="text1"/>
          <w:sz w:val="28"/>
          <w:szCs w:val="28"/>
          <w:lang w:val="uk-UA"/>
        </w:rPr>
      </w:pPr>
    </w:p>
    <w:p w:rsidR="00834F37" w:rsidRPr="009133F6" w:rsidRDefault="00834F37" w:rsidP="0046357C">
      <w:pPr>
        <w:ind w:firstLine="900"/>
        <w:jc w:val="both"/>
        <w:rPr>
          <w:b/>
          <w:color w:val="000000" w:themeColor="text1"/>
          <w:sz w:val="28"/>
          <w:lang w:val="uk-UA"/>
        </w:rPr>
      </w:pPr>
      <w:r w:rsidRPr="009133F6">
        <w:rPr>
          <w:b/>
          <w:color w:val="000000" w:themeColor="text1"/>
          <w:sz w:val="28"/>
          <w:lang w:val="uk-UA"/>
        </w:rPr>
        <w:t>Назва органу виконавчої влади, що розробляв регуляторний акт</w:t>
      </w:r>
    </w:p>
    <w:p w:rsidR="00834F37" w:rsidRDefault="00792B45" w:rsidP="0046357C">
      <w:pPr>
        <w:ind w:firstLine="900"/>
        <w:jc w:val="both"/>
        <w:rPr>
          <w:color w:val="000000" w:themeColor="text1"/>
          <w:sz w:val="28"/>
          <w:lang w:val="uk-UA"/>
        </w:rPr>
      </w:pPr>
      <w:r w:rsidRPr="00792B45">
        <w:rPr>
          <w:color w:val="000000" w:themeColor="text1"/>
          <w:sz w:val="28"/>
          <w:lang w:val="uk-UA"/>
        </w:rPr>
        <w:t>Державн</w:t>
      </w:r>
      <w:r w:rsidR="001E5E71">
        <w:rPr>
          <w:color w:val="000000" w:themeColor="text1"/>
          <w:sz w:val="28"/>
          <w:lang w:val="uk-UA"/>
        </w:rPr>
        <w:t xml:space="preserve">ою екологічною інспекцією </w:t>
      </w:r>
      <w:r>
        <w:rPr>
          <w:color w:val="000000" w:themeColor="text1"/>
          <w:sz w:val="28"/>
          <w:lang w:val="uk-UA"/>
        </w:rPr>
        <w:t>України спільно з Міністерством</w:t>
      </w:r>
      <w:r w:rsidR="00834F37" w:rsidRPr="009133F6">
        <w:rPr>
          <w:color w:val="000000" w:themeColor="text1"/>
          <w:sz w:val="28"/>
          <w:lang w:val="uk-UA"/>
        </w:rPr>
        <w:t xml:space="preserve"> екології та природних ресурсів України</w:t>
      </w:r>
      <w:r>
        <w:rPr>
          <w:color w:val="000000" w:themeColor="text1"/>
          <w:sz w:val="28"/>
          <w:lang w:val="uk-UA"/>
        </w:rPr>
        <w:t>.</w:t>
      </w:r>
    </w:p>
    <w:p w:rsidR="00792B45" w:rsidRPr="009133F6" w:rsidRDefault="00792B45" w:rsidP="0046357C">
      <w:pPr>
        <w:ind w:firstLine="900"/>
        <w:jc w:val="both"/>
        <w:rPr>
          <w:color w:val="000000" w:themeColor="text1"/>
          <w:sz w:val="28"/>
          <w:lang w:val="uk-UA"/>
        </w:rPr>
      </w:pPr>
    </w:p>
    <w:p w:rsidR="009133F6" w:rsidRDefault="009133F6" w:rsidP="009133F6">
      <w:pPr>
        <w:ind w:firstLine="851"/>
        <w:jc w:val="both"/>
        <w:rPr>
          <w:b/>
          <w:color w:val="000000" w:themeColor="text1"/>
          <w:sz w:val="28"/>
          <w:szCs w:val="28"/>
          <w:lang w:val="uk-UA"/>
        </w:rPr>
      </w:pPr>
      <w:r w:rsidRPr="009133F6">
        <w:rPr>
          <w:b/>
          <w:color w:val="000000" w:themeColor="text1"/>
          <w:sz w:val="28"/>
          <w:szCs w:val="28"/>
          <w:lang w:val="uk-UA"/>
        </w:rPr>
        <w:t>Назва структурного підрозділу, що розробляв регуляторний акт, адреси та телефони</w:t>
      </w:r>
      <w:bookmarkStart w:id="0" w:name="_GoBack"/>
      <w:bookmarkEnd w:id="0"/>
    </w:p>
    <w:p w:rsidR="009133F6" w:rsidRPr="009133F6" w:rsidRDefault="009133F6" w:rsidP="009133F6">
      <w:pPr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9133F6">
        <w:rPr>
          <w:color w:val="000000" w:themeColor="text1"/>
          <w:sz w:val="28"/>
          <w:szCs w:val="28"/>
          <w:lang w:val="uk-UA"/>
        </w:rPr>
        <w:t>Відділ правового забезпечення.</w:t>
      </w:r>
    </w:p>
    <w:p w:rsidR="009133F6" w:rsidRPr="009133F6" w:rsidRDefault="009133F6" w:rsidP="009133F6">
      <w:pPr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9133F6">
        <w:rPr>
          <w:color w:val="000000" w:themeColor="text1"/>
          <w:sz w:val="28"/>
          <w:szCs w:val="28"/>
          <w:lang w:val="uk-UA"/>
        </w:rPr>
        <w:t xml:space="preserve">Новопечерський пров., 3, корпус 2, м. </w:t>
      </w:r>
      <w:r>
        <w:rPr>
          <w:color w:val="000000" w:themeColor="text1"/>
          <w:sz w:val="28"/>
          <w:szCs w:val="28"/>
          <w:lang w:val="uk-UA"/>
        </w:rPr>
        <w:t>Київ, 01042, тел.: 044-521-20-33</w:t>
      </w:r>
    </w:p>
    <w:p w:rsidR="009133F6" w:rsidRDefault="009133F6" w:rsidP="009133F6">
      <w:pPr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9133F6">
        <w:rPr>
          <w:color w:val="000000" w:themeColor="text1"/>
          <w:sz w:val="28"/>
          <w:szCs w:val="28"/>
          <w:lang w:val="uk-UA"/>
        </w:rPr>
        <w:t xml:space="preserve">Зазначений проект наказу оприлюднений на офіційному веб-сайті Державної екологічної інспекції України </w:t>
      </w:r>
      <w:hyperlink r:id="rId4" w:history="1">
        <w:r w:rsidRPr="009133F6">
          <w:rPr>
            <w:rStyle w:val="a3"/>
            <w:color w:val="000000" w:themeColor="text1"/>
            <w:sz w:val="28"/>
            <w:szCs w:val="28"/>
            <w:lang w:val="uk-UA"/>
          </w:rPr>
          <w:t>www.dei.gov.ua</w:t>
        </w:r>
      </w:hyperlink>
      <w:r w:rsidRPr="009133F6">
        <w:rPr>
          <w:color w:val="000000" w:themeColor="text1"/>
          <w:sz w:val="28"/>
          <w:szCs w:val="28"/>
          <w:lang w:val="uk-UA"/>
        </w:rPr>
        <w:t>.</w:t>
      </w:r>
    </w:p>
    <w:p w:rsidR="009133F6" w:rsidRPr="009133F6" w:rsidRDefault="009133F6" w:rsidP="009133F6">
      <w:pPr>
        <w:ind w:firstLine="851"/>
        <w:jc w:val="both"/>
        <w:rPr>
          <w:color w:val="000000" w:themeColor="text1"/>
          <w:sz w:val="28"/>
          <w:szCs w:val="28"/>
          <w:lang w:val="uk-UA"/>
        </w:rPr>
      </w:pPr>
    </w:p>
    <w:p w:rsidR="009133F6" w:rsidRPr="009133F6" w:rsidRDefault="009133F6" w:rsidP="009133F6">
      <w:pPr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9133F6">
        <w:rPr>
          <w:color w:val="000000" w:themeColor="text1"/>
          <w:sz w:val="28"/>
          <w:szCs w:val="28"/>
          <w:lang w:val="uk-UA"/>
        </w:rPr>
        <w:t>Зауваження та пропозиції до зазначеного проекту від фізичних та юридичних осіб, їх об’єднань приймаються протягом місяця з дня оприлюднення на поштову адресу (Новопечерський пров., 3, корпус 2, м. Київ, 01042).</w:t>
      </w:r>
    </w:p>
    <w:p w:rsidR="009133F6" w:rsidRPr="009133F6" w:rsidRDefault="009133F6" w:rsidP="009133F6">
      <w:pPr>
        <w:jc w:val="both"/>
        <w:rPr>
          <w:color w:val="000000" w:themeColor="text1"/>
          <w:sz w:val="28"/>
          <w:szCs w:val="28"/>
          <w:lang w:val="uk-UA"/>
        </w:rPr>
      </w:pPr>
    </w:p>
    <w:p w:rsidR="009133F6" w:rsidRPr="009133F6" w:rsidRDefault="009133F6" w:rsidP="009133F6">
      <w:pPr>
        <w:jc w:val="both"/>
        <w:rPr>
          <w:color w:val="000000" w:themeColor="text1"/>
          <w:sz w:val="28"/>
          <w:szCs w:val="28"/>
          <w:lang w:val="uk-UA"/>
        </w:rPr>
      </w:pPr>
    </w:p>
    <w:p w:rsidR="009133F6" w:rsidRPr="009133F6" w:rsidRDefault="009133F6" w:rsidP="009133F6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9133F6">
        <w:rPr>
          <w:b/>
          <w:color w:val="000000" w:themeColor="text1"/>
          <w:sz w:val="28"/>
          <w:szCs w:val="28"/>
          <w:lang w:val="uk-UA"/>
        </w:rPr>
        <w:t xml:space="preserve">В.о. Голови Державної </w:t>
      </w:r>
    </w:p>
    <w:p w:rsidR="00834F37" w:rsidRPr="009133F6" w:rsidRDefault="009133F6" w:rsidP="009133F6">
      <w:pPr>
        <w:jc w:val="both"/>
        <w:rPr>
          <w:b/>
          <w:color w:val="FF0000"/>
          <w:sz w:val="28"/>
          <w:lang w:val="uk-UA"/>
        </w:rPr>
      </w:pPr>
      <w:r w:rsidRPr="009133F6">
        <w:rPr>
          <w:b/>
          <w:color w:val="000000" w:themeColor="text1"/>
          <w:sz w:val="28"/>
          <w:szCs w:val="28"/>
          <w:lang w:val="uk-UA"/>
        </w:rPr>
        <w:t xml:space="preserve">екологічної інспекції України                 </w:t>
      </w:r>
      <w:r>
        <w:rPr>
          <w:b/>
          <w:color w:val="000000" w:themeColor="text1"/>
          <w:sz w:val="28"/>
          <w:szCs w:val="28"/>
          <w:lang w:val="uk-UA"/>
        </w:rPr>
        <w:t xml:space="preserve">   </w:t>
      </w:r>
      <w:r w:rsidRPr="009133F6">
        <w:rPr>
          <w:b/>
          <w:color w:val="000000" w:themeColor="text1"/>
          <w:sz w:val="28"/>
          <w:szCs w:val="28"/>
          <w:lang w:val="uk-UA"/>
        </w:rPr>
        <w:t xml:space="preserve">                                       І. ЯКОВЛЄВ</w:t>
      </w:r>
    </w:p>
    <w:sectPr w:rsidR="00834F37" w:rsidRPr="009133F6" w:rsidSect="00324E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49"/>
    <w:rsid w:val="00037049"/>
    <w:rsid w:val="00045551"/>
    <w:rsid w:val="0005685F"/>
    <w:rsid w:val="0007595F"/>
    <w:rsid w:val="00077F3F"/>
    <w:rsid w:val="0008342A"/>
    <w:rsid w:val="00094073"/>
    <w:rsid w:val="000941A0"/>
    <w:rsid w:val="0009556E"/>
    <w:rsid w:val="000B2185"/>
    <w:rsid w:val="00154E06"/>
    <w:rsid w:val="00161552"/>
    <w:rsid w:val="00177FE3"/>
    <w:rsid w:val="00180B48"/>
    <w:rsid w:val="0019545A"/>
    <w:rsid w:val="001A6B61"/>
    <w:rsid w:val="001B1159"/>
    <w:rsid w:val="001B4818"/>
    <w:rsid w:val="001B4DCB"/>
    <w:rsid w:val="001C23EA"/>
    <w:rsid w:val="001D38BD"/>
    <w:rsid w:val="001E18B1"/>
    <w:rsid w:val="001E1F4B"/>
    <w:rsid w:val="001E5E71"/>
    <w:rsid w:val="001F76ED"/>
    <w:rsid w:val="002060ED"/>
    <w:rsid w:val="00232839"/>
    <w:rsid w:val="00235869"/>
    <w:rsid w:val="00263CA6"/>
    <w:rsid w:val="0028751B"/>
    <w:rsid w:val="002A0838"/>
    <w:rsid w:val="002A1D5E"/>
    <w:rsid w:val="002B271E"/>
    <w:rsid w:val="002B5162"/>
    <w:rsid w:val="002C0EBC"/>
    <w:rsid w:val="002F3F0A"/>
    <w:rsid w:val="00301167"/>
    <w:rsid w:val="00305878"/>
    <w:rsid w:val="00324ECB"/>
    <w:rsid w:val="0033633F"/>
    <w:rsid w:val="00392B36"/>
    <w:rsid w:val="003A4B64"/>
    <w:rsid w:val="003A762D"/>
    <w:rsid w:val="003B14ED"/>
    <w:rsid w:val="003B2559"/>
    <w:rsid w:val="003C7439"/>
    <w:rsid w:val="0042402C"/>
    <w:rsid w:val="00456066"/>
    <w:rsid w:val="00460562"/>
    <w:rsid w:val="004623F3"/>
    <w:rsid w:val="0046357C"/>
    <w:rsid w:val="004A0CFB"/>
    <w:rsid w:val="004A7C1D"/>
    <w:rsid w:val="005013B3"/>
    <w:rsid w:val="005121EC"/>
    <w:rsid w:val="0052787D"/>
    <w:rsid w:val="005312E1"/>
    <w:rsid w:val="00542E0E"/>
    <w:rsid w:val="00556A41"/>
    <w:rsid w:val="00581598"/>
    <w:rsid w:val="005B45F8"/>
    <w:rsid w:val="005D4C35"/>
    <w:rsid w:val="005E1414"/>
    <w:rsid w:val="005F2A39"/>
    <w:rsid w:val="00623185"/>
    <w:rsid w:val="00650012"/>
    <w:rsid w:val="006B6056"/>
    <w:rsid w:val="006E618F"/>
    <w:rsid w:val="0070355E"/>
    <w:rsid w:val="00715AC2"/>
    <w:rsid w:val="00715BB7"/>
    <w:rsid w:val="00717ADA"/>
    <w:rsid w:val="007351AC"/>
    <w:rsid w:val="00784D02"/>
    <w:rsid w:val="00787C88"/>
    <w:rsid w:val="00792B45"/>
    <w:rsid w:val="007B1614"/>
    <w:rsid w:val="007B59F4"/>
    <w:rsid w:val="007C2A4E"/>
    <w:rsid w:val="007F76EB"/>
    <w:rsid w:val="00834F37"/>
    <w:rsid w:val="00840B11"/>
    <w:rsid w:val="00865937"/>
    <w:rsid w:val="0088698E"/>
    <w:rsid w:val="008A75CA"/>
    <w:rsid w:val="008B7669"/>
    <w:rsid w:val="008C70A3"/>
    <w:rsid w:val="008D160C"/>
    <w:rsid w:val="008D4083"/>
    <w:rsid w:val="009133F6"/>
    <w:rsid w:val="00920C23"/>
    <w:rsid w:val="00A01D4F"/>
    <w:rsid w:val="00A37A47"/>
    <w:rsid w:val="00A622A1"/>
    <w:rsid w:val="00A641A8"/>
    <w:rsid w:val="00A67B9F"/>
    <w:rsid w:val="00A70A7C"/>
    <w:rsid w:val="00A80FE4"/>
    <w:rsid w:val="00A87606"/>
    <w:rsid w:val="00AA3765"/>
    <w:rsid w:val="00AC4B0D"/>
    <w:rsid w:val="00AE720B"/>
    <w:rsid w:val="00B126EA"/>
    <w:rsid w:val="00B21238"/>
    <w:rsid w:val="00B22EE9"/>
    <w:rsid w:val="00B37C92"/>
    <w:rsid w:val="00B52336"/>
    <w:rsid w:val="00B5724A"/>
    <w:rsid w:val="00B63E4F"/>
    <w:rsid w:val="00B741E2"/>
    <w:rsid w:val="00BA072D"/>
    <w:rsid w:val="00BC074D"/>
    <w:rsid w:val="00BF4150"/>
    <w:rsid w:val="00C0016A"/>
    <w:rsid w:val="00C34878"/>
    <w:rsid w:val="00C856DC"/>
    <w:rsid w:val="00C93EE1"/>
    <w:rsid w:val="00CC3FC5"/>
    <w:rsid w:val="00CD6849"/>
    <w:rsid w:val="00D03CB4"/>
    <w:rsid w:val="00D04F5C"/>
    <w:rsid w:val="00D050FF"/>
    <w:rsid w:val="00D07A4C"/>
    <w:rsid w:val="00D51F4E"/>
    <w:rsid w:val="00D60D9E"/>
    <w:rsid w:val="00D746C4"/>
    <w:rsid w:val="00D854E5"/>
    <w:rsid w:val="00D9390C"/>
    <w:rsid w:val="00D9721B"/>
    <w:rsid w:val="00DC31CE"/>
    <w:rsid w:val="00DD5A72"/>
    <w:rsid w:val="00DE234D"/>
    <w:rsid w:val="00DF5BE7"/>
    <w:rsid w:val="00E21190"/>
    <w:rsid w:val="00E22A5D"/>
    <w:rsid w:val="00E23206"/>
    <w:rsid w:val="00E25939"/>
    <w:rsid w:val="00E45845"/>
    <w:rsid w:val="00E5463E"/>
    <w:rsid w:val="00E718B3"/>
    <w:rsid w:val="00E83430"/>
    <w:rsid w:val="00EA0F82"/>
    <w:rsid w:val="00EA71AD"/>
    <w:rsid w:val="00EC5048"/>
    <w:rsid w:val="00EC6A6E"/>
    <w:rsid w:val="00ED175E"/>
    <w:rsid w:val="00ED2DEC"/>
    <w:rsid w:val="00F25A45"/>
    <w:rsid w:val="00F32115"/>
    <w:rsid w:val="00F75871"/>
    <w:rsid w:val="00FA7FDB"/>
    <w:rsid w:val="00FC2A80"/>
    <w:rsid w:val="00FE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D37E2"/>
  <w15:docId w15:val="{9A7C5A23-970A-4D6E-BAB8-300AEF17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049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37049"/>
    <w:rPr>
      <w:rFonts w:cs="Times New Roman"/>
      <w:color w:val="0000FF"/>
      <w:u w:val="single"/>
    </w:rPr>
  </w:style>
  <w:style w:type="character" w:customStyle="1" w:styleId="Hyperlink1">
    <w:name w:val="Hyperlink1"/>
    <w:uiPriority w:val="99"/>
    <w:rsid w:val="00037049"/>
    <w:rPr>
      <w:color w:val="0000FF"/>
      <w:u w:val="single"/>
    </w:rPr>
  </w:style>
  <w:style w:type="paragraph" w:styleId="a4">
    <w:name w:val="No Spacing"/>
    <w:uiPriority w:val="99"/>
    <w:qFormat/>
    <w:rsid w:val="00037049"/>
    <w:rPr>
      <w:rFonts w:eastAsia="Times New Roman"/>
      <w:lang w:eastAsia="en-US"/>
    </w:rPr>
  </w:style>
  <w:style w:type="paragraph" w:styleId="3">
    <w:name w:val="Body Text 3"/>
    <w:basedOn w:val="a"/>
    <w:link w:val="30"/>
    <w:uiPriority w:val="99"/>
    <w:rsid w:val="00037049"/>
    <w:pPr>
      <w:spacing w:before="120" w:line="360" w:lineRule="auto"/>
      <w:jc w:val="center"/>
    </w:pPr>
    <w:rPr>
      <w:noProof/>
      <w:sz w:val="28"/>
      <w:szCs w:val="28"/>
      <w:lang w:val="uk-UA" w:eastAsia="en-US"/>
    </w:rPr>
  </w:style>
  <w:style w:type="character" w:customStyle="1" w:styleId="30">
    <w:name w:val="Основной текст 3 Знак"/>
    <w:basedOn w:val="a0"/>
    <w:link w:val="3"/>
    <w:uiPriority w:val="99"/>
    <w:locked/>
    <w:rsid w:val="00037049"/>
    <w:rPr>
      <w:rFonts w:ascii="Times New Roman" w:hAnsi="Times New Roman" w:cs="Times New Roman"/>
      <w:noProof/>
      <w:sz w:val="28"/>
      <w:szCs w:val="28"/>
    </w:rPr>
  </w:style>
  <w:style w:type="paragraph" w:customStyle="1" w:styleId="Textbody">
    <w:name w:val="Text body"/>
    <w:basedOn w:val="a"/>
    <w:uiPriority w:val="99"/>
    <w:rsid w:val="00AE720B"/>
    <w:pPr>
      <w:suppressAutoHyphens/>
      <w:autoSpaceDN w:val="0"/>
      <w:spacing w:after="140" w:line="288" w:lineRule="auto"/>
      <w:textAlignment w:val="baseline"/>
    </w:pPr>
    <w:rPr>
      <w:rFonts w:ascii="Arial" w:eastAsia="Calibri" w:hAnsi="Arial" w:cs="Arial"/>
      <w:color w:val="000000"/>
      <w:kern w:val="3"/>
      <w:sz w:val="22"/>
      <w:szCs w:val="2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i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Шевцова Валентина Василівна</dc:creator>
  <cp:keywords/>
  <dc:description/>
  <cp:lastModifiedBy>User</cp:lastModifiedBy>
  <cp:revision>7</cp:revision>
  <cp:lastPrinted>2018-09-13T11:37:00Z</cp:lastPrinted>
  <dcterms:created xsi:type="dcterms:W3CDTF">2019-03-26T13:39:00Z</dcterms:created>
  <dcterms:modified xsi:type="dcterms:W3CDTF">2019-03-26T15:02:00Z</dcterms:modified>
</cp:coreProperties>
</file>