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5F" w:rsidRPr="0016245F" w:rsidRDefault="0016245F" w:rsidP="00F22EBE">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Аналіз регуляторного впливу</w:t>
      </w:r>
    </w:p>
    <w:p w:rsidR="0016245F" w:rsidRPr="0016245F" w:rsidRDefault="0016245F" w:rsidP="00F03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uk-UA"/>
        </w:rPr>
      </w:pPr>
      <w:r w:rsidRPr="0016245F">
        <w:rPr>
          <w:rFonts w:ascii="Times New Roman" w:eastAsia="Times New Roman" w:hAnsi="Times New Roman" w:cs="Times New Roman"/>
          <w:b/>
          <w:sz w:val="28"/>
          <w:szCs w:val="28"/>
          <w:lang w:eastAsia="uk-UA"/>
        </w:rPr>
        <w:t xml:space="preserve">проекту </w:t>
      </w:r>
      <w:r w:rsidRPr="0016245F">
        <w:rPr>
          <w:rFonts w:ascii="Times New Roman" w:eastAsia="Times New Roman" w:hAnsi="Times New Roman" w:cs="Times New Roman"/>
          <w:b/>
          <w:bCs/>
          <w:sz w:val="28"/>
          <w:szCs w:val="28"/>
          <w:lang w:eastAsia="uk-UA"/>
        </w:rPr>
        <w:t xml:space="preserve">наказу Міністерства екології та природних ресурсів України «Про затвердження </w:t>
      </w:r>
      <w:r w:rsidR="00F03C91">
        <w:rPr>
          <w:rFonts w:ascii="Times New Roman" w:eastAsia="Times New Roman" w:hAnsi="Times New Roman" w:cs="Times New Roman"/>
          <w:b/>
          <w:sz w:val="28"/>
          <w:szCs w:val="28"/>
          <w:lang w:eastAsia="uk-UA"/>
        </w:rPr>
        <w:t>Методики</w:t>
      </w:r>
      <w:r w:rsidRPr="0016245F">
        <w:rPr>
          <w:rFonts w:ascii="Times New Roman" w:eastAsia="Times New Roman" w:hAnsi="Times New Roman" w:cs="Times New Roman"/>
          <w:b/>
          <w:sz w:val="28"/>
          <w:szCs w:val="28"/>
          <w:lang w:eastAsia="uk-UA"/>
        </w:rPr>
        <w:t xml:space="preserve"> </w:t>
      </w:r>
      <w:r w:rsidR="00F03C91" w:rsidRPr="00F03C91">
        <w:rPr>
          <w:rFonts w:ascii="Times New Roman" w:eastAsia="Calibri" w:hAnsi="Times New Roman" w:cs="Times New Roman"/>
          <w:b/>
          <w:bCs/>
          <w:sz w:val="28"/>
          <w:szCs w:val="28"/>
          <w:lang w:eastAsia="uk-UA"/>
        </w:rPr>
        <w:t>розрахунку розмірів відшкодування збитків, які заподіяні державі внаслідок порушення законодавства про охорону атмосферного повітря</w:t>
      </w:r>
      <w:r w:rsidRPr="0016245F">
        <w:rPr>
          <w:rFonts w:ascii="Times New Roman" w:eastAsia="Times New Roman" w:hAnsi="Times New Roman" w:cs="Times New Roman"/>
          <w:b/>
          <w:sz w:val="28"/>
          <w:szCs w:val="28"/>
          <w:lang w:eastAsia="uk-UA"/>
        </w:rPr>
        <w:t>»</w:t>
      </w:r>
    </w:p>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p>
    <w:p w:rsidR="0016245F" w:rsidRPr="0016245F" w:rsidRDefault="00F22EBE" w:rsidP="00F22EB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І. </w:t>
      </w:r>
      <w:r w:rsidR="0016245F" w:rsidRPr="0016245F">
        <w:rPr>
          <w:rFonts w:ascii="Times New Roman" w:eastAsia="Times New Roman" w:hAnsi="Times New Roman" w:cs="Times New Roman"/>
          <w:b/>
          <w:sz w:val="28"/>
          <w:szCs w:val="28"/>
          <w:lang w:eastAsia="uk-UA"/>
        </w:rPr>
        <w:t>Визначення проблеми</w:t>
      </w:r>
    </w:p>
    <w:p w:rsidR="0016245F" w:rsidRPr="00E22E8B" w:rsidRDefault="0016245F" w:rsidP="0016245F">
      <w:pPr>
        <w:spacing w:after="0" w:line="240" w:lineRule="auto"/>
        <w:ind w:firstLine="709"/>
        <w:jc w:val="center"/>
        <w:rPr>
          <w:rFonts w:ascii="Times New Roman" w:eastAsia="Times New Roman" w:hAnsi="Times New Roman" w:cs="Times New Roman"/>
          <w:b/>
          <w:sz w:val="28"/>
          <w:szCs w:val="28"/>
          <w:lang w:eastAsia="uk-UA"/>
        </w:rPr>
      </w:pPr>
    </w:p>
    <w:p w:rsidR="00B81D5E" w:rsidRPr="00B81D5E" w:rsidRDefault="00B81D5E" w:rsidP="00B81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uk-UA"/>
        </w:rPr>
      </w:pPr>
      <w:r w:rsidRPr="00B81D5E">
        <w:rPr>
          <w:rFonts w:ascii="Times New Roman" w:eastAsia="Calibri" w:hAnsi="Times New Roman" w:cs="Times New Roman"/>
          <w:sz w:val="28"/>
          <w:szCs w:val="28"/>
          <w:lang w:eastAsia="uk-UA"/>
        </w:rPr>
        <w:t>Відповідно до пункту 1 частини першої  с</w:t>
      </w:r>
      <w:r w:rsidRPr="00B81D5E">
        <w:rPr>
          <w:rFonts w:ascii="Times New Roman" w:eastAsia="Calibri" w:hAnsi="Times New Roman" w:cs="Times New Roman"/>
          <w:bCs/>
          <w:sz w:val="28"/>
          <w:szCs w:val="28"/>
          <w:lang w:eastAsia="uk-UA"/>
        </w:rPr>
        <w:t xml:space="preserve">таття 1 Закону України </w:t>
      </w:r>
      <w:r w:rsidRPr="00B81D5E">
        <w:rPr>
          <w:rFonts w:ascii="Times New Roman" w:eastAsia="Calibri" w:hAnsi="Times New Roman" w:cs="Times New Roman"/>
          <w:sz w:val="28"/>
          <w:szCs w:val="28"/>
          <w:lang w:eastAsia="uk-UA"/>
        </w:rPr>
        <w:t xml:space="preserve"> «Про охорону атмосферного повітря» (далі – Закон</w:t>
      </w:r>
      <w:bookmarkStart w:id="0" w:name="o19"/>
      <w:bookmarkEnd w:id="0"/>
      <w:r w:rsidRPr="00B81D5E">
        <w:rPr>
          <w:rFonts w:ascii="Times New Roman" w:eastAsia="Calibri" w:hAnsi="Times New Roman" w:cs="Times New Roman"/>
          <w:sz w:val="28"/>
          <w:szCs w:val="28"/>
          <w:lang w:eastAsia="uk-UA"/>
        </w:rPr>
        <w:t xml:space="preserve">) атмосферне повітря - </w:t>
      </w:r>
      <w:proofErr w:type="spellStart"/>
      <w:r w:rsidRPr="00B81D5E">
        <w:rPr>
          <w:rFonts w:ascii="Times New Roman" w:eastAsia="Calibri" w:hAnsi="Times New Roman" w:cs="Times New Roman"/>
          <w:sz w:val="28"/>
          <w:szCs w:val="28"/>
          <w:lang w:eastAsia="uk-UA"/>
        </w:rPr>
        <w:t>життєво</w:t>
      </w:r>
      <w:proofErr w:type="spellEnd"/>
      <w:r w:rsidRPr="00B81D5E">
        <w:rPr>
          <w:rFonts w:ascii="Times New Roman" w:eastAsia="Calibri" w:hAnsi="Times New Roman" w:cs="Times New Roman"/>
          <w:sz w:val="28"/>
          <w:szCs w:val="28"/>
          <w:lang w:eastAsia="uk-UA"/>
        </w:rPr>
        <w:t xml:space="preserve"> важливий компонент навколишнього природного середовища,  який являє собою природну суміш газів, що знаходиться за межами жилих, виробничих та інших приміщень. Атмосферне повітря є одним з основних </w:t>
      </w:r>
      <w:proofErr w:type="spellStart"/>
      <w:r w:rsidRPr="00B81D5E">
        <w:rPr>
          <w:rFonts w:ascii="Times New Roman" w:eastAsia="Calibri" w:hAnsi="Times New Roman" w:cs="Times New Roman"/>
          <w:sz w:val="28"/>
          <w:szCs w:val="28"/>
          <w:lang w:eastAsia="uk-UA"/>
        </w:rPr>
        <w:t>життєво</w:t>
      </w:r>
      <w:proofErr w:type="spellEnd"/>
      <w:r w:rsidRPr="00B81D5E">
        <w:rPr>
          <w:rFonts w:ascii="Times New Roman" w:eastAsia="Calibri" w:hAnsi="Times New Roman" w:cs="Times New Roman"/>
          <w:sz w:val="28"/>
          <w:szCs w:val="28"/>
          <w:lang w:eastAsia="uk-UA"/>
        </w:rPr>
        <w:t xml:space="preserve">-важливих елементів навколишнього природного середовища. Його забруднення є однією з найгостріших екологічних проблем багатьох міст України. Це пов’язано з високою концентрацією промислового виробництва, розвиненою транспортною інфраструктурою та щільністю населення. Наслідком цього є значне навантаження на біосферу. Небезпечний рівень забруднення атмосферного повітря є одним з факторів зростання рівня захворюваності та смертності населення країни. </w:t>
      </w:r>
    </w:p>
    <w:p w:rsidR="00B81D5E" w:rsidRPr="00B81D5E" w:rsidRDefault="00B81D5E" w:rsidP="00B81D5E">
      <w:pPr>
        <w:spacing w:after="0" w:line="240" w:lineRule="auto"/>
        <w:ind w:firstLine="709"/>
        <w:jc w:val="both"/>
        <w:rPr>
          <w:rFonts w:ascii="Times New Roman" w:eastAsia="Calibri" w:hAnsi="Times New Roman" w:cs="Times New Roman"/>
          <w:sz w:val="28"/>
          <w:szCs w:val="28"/>
          <w:lang w:eastAsia="uk-UA"/>
        </w:rPr>
      </w:pPr>
      <w:r w:rsidRPr="00B81D5E">
        <w:rPr>
          <w:rFonts w:ascii="Times New Roman" w:eastAsia="Calibri" w:hAnsi="Times New Roman" w:cs="Times New Roman"/>
          <w:sz w:val="28"/>
          <w:szCs w:val="28"/>
          <w:lang w:eastAsia="uk-UA"/>
        </w:rPr>
        <w:t>Відповід</w:t>
      </w:r>
      <w:bookmarkStart w:id="1" w:name="_GoBack"/>
      <w:bookmarkEnd w:id="1"/>
      <w:r w:rsidRPr="00B81D5E">
        <w:rPr>
          <w:rFonts w:ascii="Times New Roman" w:eastAsia="Calibri" w:hAnsi="Times New Roman" w:cs="Times New Roman"/>
          <w:sz w:val="28"/>
          <w:szCs w:val="28"/>
          <w:lang w:eastAsia="uk-UA"/>
        </w:rPr>
        <w:t>но до статті 50 Конституції України кожен має право на безпечне для життя і здоров'я довкілля та на відшкодування завданої порушенням цього права шкоди.</w:t>
      </w:r>
    </w:p>
    <w:p w:rsidR="00B81D5E" w:rsidRPr="00B81D5E" w:rsidRDefault="00B81D5E" w:rsidP="00B8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uk-UA"/>
        </w:rPr>
      </w:pPr>
      <w:r w:rsidRPr="00B81D5E">
        <w:rPr>
          <w:rFonts w:ascii="Times New Roman" w:eastAsia="Calibri" w:hAnsi="Times New Roman" w:cs="Times New Roman"/>
          <w:bCs/>
          <w:sz w:val="28"/>
          <w:szCs w:val="28"/>
          <w:lang w:eastAsia="uk-UA"/>
        </w:rPr>
        <w:t>Статтею 2 Закону передбачено, що</w:t>
      </w:r>
      <w:bookmarkStart w:id="2" w:name="o32"/>
      <w:bookmarkEnd w:id="2"/>
      <w:r w:rsidRPr="00B81D5E">
        <w:rPr>
          <w:rFonts w:ascii="Times New Roman" w:eastAsia="Calibri" w:hAnsi="Times New Roman" w:cs="Times New Roman"/>
          <w:bCs/>
          <w:sz w:val="28"/>
          <w:szCs w:val="28"/>
          <w:lang w:eastAsia="uk-UA"/>
        </w:rPr>
        <w:t xml:space="preserve"> в</w:t>
      </w:r>
      <w:r w:rsidRPr="00B81D5E">
        <w:rPr>
          <w:rFonts w:ascii="Times New Roman" w:eastAsia="Calibri" w:hAnsi="Times New Roman" w:cs="Times New Roman"/>
          <w:sz w:val="28"/>
          <w:szCs w:val="28"/>
          <w:lang w:eastAsia="uk-UA"/>
        </w:rPr>
        <w:t>ідносини в галузі охорони атмосферного  повітря  регулюються цим Законом, Законом України "Про охорону навколишнього природного середовища" та іншими нормативно-правовими актами.</w:t>
      </w:r>
    </w:p>
    <w:p w:rsidR="00B81D5E" w:rsidRPr="00B81D5E" w:rsidRDefault="00B81D5E" w:rsidP="00B81D5E">
      <w:pPr>
        <w:spacing w:after="0" w:line="240" w:lineRule="auto"/>
        <w:ind w:firstLine="709"/>
        <w:jc w:val="both"/>
        <w:rPr>
          <w:rFonts w:ascii="Times New Roman" w:eastAsia="Calibri" w:hAnsi="Times New Roman" w:cs="Times New Roman"/>
          <w:sz w:val="28"/>
          <w:szCs w:val="28"/>
          <w:lang w:eastAsia="uk-UA"/>
        </w:rPr>
      </w:pPr>
      <w:r w:rsidRPr="00B81D5E">
        <w:rPr>
          <w:rFonts w:ascii="Times New Roman" w:eastAsia="Calibri" w:hAnsi="Times New Roman" w:cs="Times New Roman"/>
          <w:bCs/>
          <w:sz w:val="28"/>
          <w:szCs w:val="28"/>
          <w:lang w:eastAsia="uk-UA"/>
        </w:rPr>
        <w:t>Відповідно статті 34 Закону ш</w:t>
      </w:r>
      <w:r w:rsidRPr="00B81D5E">
        <w:rPr>
          <w:rFonts w:ascii="Times New Roman" w:eastAsia="Calibri" w:hAnsi="Times New Roman" w:cs="Times New Roman"/>
          <w:sz w:val="28"/>
          <w:szCs w:val="28"/>
          <w:lang w:eastAsia="uk-UA"/>
        </w:rPr>
        <w:t>кода, завдана порушенням законодавства про охорону атмосферного повітря, підлягає відшкодуванню у порядку та розмірах, встановлених законом.</w:t>
      </w:r>
    </w:p>
    <w:p w:rsidR="00B81D5E" w:rsidRPr="00B81D5E" w:rsidRDefault="00B81D5E" w:rsidP="00B81D5E">
      <w:pPr>
        <w:spacing w:after="0" w:line="240" w:lineRule="auto"/>
        <w:ind w:firstLine="426"/>
        <w:jc w:val="both"/>
        <w:rPr>
          <w:rFonts w:ascii="Times New Roman" w:eastAsia="Calibri" w:hAnsi="Times New Roman" w:cs="Times New Roman"/>
          <w:sz w:val="28"/>
          <w:szCs w:val="28"/>
          <w:lang w:eastAsia="uk-UA"/>
        </w:rPr>
      </w:pPr>
      <w:r w:rsidRPr="00B81D5E">
        <w:rPr>
          <w:rFonts w:ascii="Times New Roman" w:eastAsia="Calibri" w:hAnsi="Times New Roman" w:cs="Times New Roman"/>
          <w:bCs/>
          <w:sz w:val="28"/>
          <w:szCs w:val="28"/>
          <w:lang w:eastAsia="uk-UA"/>
        </w:rPr>
        <w:t>Частиною четвертою статті 68 Закону України «Про охорону навколишнього природного середовища» передбачено, що п</w:t>
      </w:r>
      <w:r w:rsidRPr="00B81D5E">
        <w:rPr>
          <w:rFonts w:ascii="Times New Roman" w:eastAsia="Calibri" w:hAnsi="Times New Roman" w:cs="Times New Roman"/>
          <w:sz w:val="28"/>
          <w:szCs w:val="28"/>
          <w:lang w:eastAsia="uk-UA"/>
        </w:rPr>
        <w:t>ідприємства, установи, організації та громадяни зобов'язані відшкодовувати шкоду, заподіяну ними внаслідок порушення законодавства про охорону навколишнього природного середовища, в порядку та розмірах, встановлених законодавством України.</w:t>
      </w:r>
    </w:p>
    <w:p w:rsidR="00233E29" w:rsidRPr="00E22E8B" w:rsidRDefault="002301EF" w:rsidP="002301EF">
      <w:p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E22E8B">
        <w:rPr>
          <w:rFonts w:ascii="Times New Roman" w:eastAsia="Times New Roman" w:hAnsi="Times New Roman" w:cs="Times New Roman"/>
          <w:sz w:val="28"/>
          <w:szCs w:val="28"/>
          <w:lang w:eastAsia="uk-UA"/>
        </w:rPr>
        <w:t>Розроблення та прийняття акт</w:t>
      </w:r>
      <w:r w:rsidR="00E80655">
        <w:rPr>
          <w:rFonts w:ascii="Times New Roman" w:eastAsia="Times New Roman" w:hAnsi="Times New Roman" w:cs="Times New Roman"/>
          <w:sz w:val="28"/>
          <w:szCs w:val="28"/>
          <w:lang w:eastAsia="uk-UA"/>
        </w:rPr>
        <w:t>у</w:t>
      </w:r>
      <w:r w:rsidRPr="00E22E8B">
        <w:rPr>
          <w:rFonts w:ascii="Times New Roman" w:eastAsia="Times New Roman" w:hAnsi="Times New Roman" w:cs="Times New Roman"/>
          <w:sz w:val="28"/>
          <w:szCs w:val="28"/>
          <w:lang w:eastAsia="uk-UA"/>
        </w:rPr>
        <w:t xml:space="preserve"> обумовлено необхідністю </w:t>
      </w:r>
      <w:r w:rsidR="00E1617B">
        <w:rPr>
          <w:rFonts w:ascii="Times New Roman" w:eastAsia="Times New Roman" w:hAnsi="Times New Roman" w:cs="Times New Roman"/>
          <w:sz w:val="28"/>
          <w:szCs w:val="28"/>
          <w:lang w:eastAsia="uk-UA"/>
        </w:rPr>
        <w:t xml:space="preserve">перегляду старої редакції </w:t>
      </w:r>
      <w:r w:rsidR="00E80655">
        <w:rPr>
          <w:rFonts w:ascii="Times New Roman" w:eastAsia="Times New Roman" w:hAnsi="Times New Roman" w:cs="Times New Roman"/>
          <w:sz w:val="28"/>
          <w:szCs w:val="28"/>
          <w:lang w:eastAsia="uk-UA"/>
        </w:rPr>
        <w:t>Методики розрахунку розмірів відшкодування збитків, які заподіяні державі в результаті наднормативних викидів забруднюючих речо</w:t>
      </w:r>
      <w:r w:rsidR="00340476">
        <w:rPr>
          <w:rFonts w:ascii="Times New Roman" w:eastAsia="Times New Roman" w:hAnsi="Times New Roman" w:cs="Times New Roman"/>
          <w:sz w:val="28"/>
          <w:szCs w:val="28"/>
          <w:lang w:eastAsia="uk-UA"/>
        </w:rPr>
        <w:t xml:space="preserve">вин в атмосферне повітря з метою приведення до чинних нормативно-правових актів, а також </w:t>
      </w:r>
      <w:r w:rsidR="00233E29" w:rsidRPr="00E22E8B">
        <w:rPr>
          <w:rFonts w:ascii="Times New Roman" w:eastAsia="Times New Roman" w:hAnsi="Times New Roman" w:cs="Times New Roman"/>
          <w:sz w:val="28"/>
          <w:szCs w:val="28"/>
          <w:lang w:eastAsia="ru-RU"/>
        </w:rPr>
        <w:t xml:space="preserve">встановлення єдиного підходу до </w:t>
      </w:r>
      <w:r w:rsidR="00233E29" w:rsidRPr="00E22E8B">
        <w:rPr>
          <w:rFonts w:ascii="Times New Roman" w:eastAsia="Times New Roman" w:hAnsi="Times New Roman" w:cs="Times New Roman"/>
          <w:sz w:val="28"/>
          <w:szCs w:val="28"/>
          <w:lang w:eastAsia="uk-UA"/>
        </w:rPr>
        <w:t>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 (організованими та неорганізованими) суб'єктів господарювання.</w:t>
      </w:r>
    </w:p>
    <w:p w:rsidR="002301EF" w:rsidRPr="00377369" w:rsidRDefault="002301EF" w:rsidP="002301EF">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Відсутність такої методики </w:t>
      </w:r>
      <w:r w:rsidRPr="008312F6">
        <w:rPr>
          <w:rFonts w:ascii="Times New Roman" w:eastAsia="Times New Roman" w:hAnsi="Times New Roman" w:cs="Times New Roman"/>
          <w:sz w:val="28"/>
          <w:szCs w:val="28"/>
          <w:lang w:eastAsia="ru-RU"/>
        </w:rPr>
        <w:t xml:space="preserve">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 Такі дії приведуть до безкарності суб’єктів господарювання, які порушують вимоги природоохоронного законодавства у частині охорони </w:t>
      </w:r>
      <w:r w:rsidRPr="00377369">
        <w:rPr>
          <w:rFonts w:ascii="Times New Roman" w:eastAsia="Times New Roman" w:hAnsi="Times New Roman" w:cs="Times New Roman"/>
          <w:sz w:val="28"/>
          <w:szCs w:val="28"/>
          <w:lang w:eastAsia="ru-RU"/>
        </w:rPr>
        <w:t>атмосферного повітря, подальшого безвідповідального його забруднення та ненадходження до бюджету коштів на природоохоронні заходи у галузі охорони атмосферного повітря.</w:t>
      </w:r>
    </w:p>
    <w:p w:rsidR="00233E29" w:rsidRPr="00F20C3E" w:rsidRDefault="00233E29" w:rsidP="00233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F20C3E">
        <w:rPr>
          <w:rFonts w:ascii="Times New Roman" w:eastAsia="Calibri" w:hAnsi="Times New Roman" w:cs="Times New Roman"/>
          <w:sz w:val="28"/>
          <w:szCs w:val="28"/>
        </w:rPr>
        <w:t xml:space="preserve">Відповідно до Положення про Державну екологічну інспекцію України, затвердженого постановою Кабінету Міністрів України від 19.04.2017 № 275, </w:t>
      </w:r>
      <w:proofErr w:type="spellStart"/>
      <w:r w:rsidRPr="00F20C3E">
        <w:rPr>
          <w:rFonts w:ascii="Times New Roman" w:eastAsia="Calibri" w:hAnsi="Times New Roman" w:cs="Times New Roman"/>
          <w:sz w:val="28"/>
          <w:szCs w:val="28"/>
        </w:rPr>
        <w:t>Держекоінспекція</w:t>
      </w:r>
      <w:proofErr w:type="spellEnd"/>
      <w:r w:rsidRPr="00F20C3E">
        <w:rPr>
          <w:rFonts w:ascii="Times New Roman" w:eastAsia="Calibri" w:hAnsi="Times New Roman" w:cs="Times New Roman"/>
          <w:sz w:val="28"/>
          <w:szCs w:val="28"/>
        </w:rPr>
        <w:t xml:space="preserve">, відповідно до покладених на неї завдань </w:t>
      </w:r>
      <w:r w:rsidRPr="00F20C3E">
        <w:rPr>
          <w:rFonts w:ascii="Times New Roman" w:hAnsi="Times New Roman" w:cs="Times New Roman"/>
          <w:sz w:val="28"/>
          <w:szCs w:val="28"/>
          <w:shd w:val="clear" w:color="auto" w:fill="FFFFFF"/>
        </w:rPr>
        <w:t>пред’являє претензії про відшкодування шкоди, збитків і втрат, заподіяних державі внаслідок порушення законодавства з питань, що належать до її компетенції, та розраховує їх розмір.</w:t>
      </w:r>
    </w:p>
    <w:p w:rsidR="00233E29" w:rsidRPr="0016245F" w:rsidRDefault="00233E29" w:rsidP="00233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45F">
        <w:rPr>
          <w:rFonts w:ascii="Times New Roman" w:eastAsia="Calibri" w:hAnsi="Times New Roman" w:cs="Times New Roman"/>
          <w:sz w:val="28"/>
          <w:szCs w:val="28"/>
        </w:rPr>
        <w:t xml:space="preserve">Здійснення державного нагляду (контролю) за додержанням вимог природоохоронного законодавства у сфері </w:t>
      </w:r>
      <w:r>
        <w:rPr>
          <w:rFonts w:ascii="Times New Roman" w:eastAsia="Calibri" w:hAnsi="Times New Roman" w:cs="Times New Roman"/>
          <w:sz w:val="28"/>
          <w:szCs w:val="28"/>
        </w:rPr>
        <w:t xml:space="preserve">охорони атмосферного повітря </w:t>
      </w:r>
      <w:r w:rsidRPr="0016245F">
        <w:rPr>
          <w:rFonts w:ascii="Times New Roman" w:eastAsia="Calibri" w:hAnsi="Times New Roman" w:cs="Times New Roman"/>
          <w:sz w:val="28"/>
          <w:szCs w:val="28"/>
        </w:rPr>
        <w:t xml:space="preserve">покладено на Державну екологічну інспекцію України та її територіальні </w:t>
      </w:r>
      <w:r>
        <w:rPr>
          <w:rFonts w:ascii="Times New Roman" w:eastAsia="Calibri" w:hAnsi="Times New Roman" w:cs="Times New Roman"/>
          <w:sz w:val="28"/>
          <w:szCs w:val="28"/>
        </w:rPr>
        <w:t xml:space="preserve">і міжрегіональні територіальні </w:t>
      </w:r>
      <w:r w:rsidRPr="0016245F">
        <w:rPr>
          <w:rFonts w:ascii="Times New Roman" w:eastAsia="Calibri" w:hAnsi="Times New Roman" w:cs="Times New Roman"/>
          <w:sz w:val="28"/>
          <w:szCs w:val="28"/>
        </w:rPr>
        <w:t>органи.</w:t>
      </w:r>
    </w:p>
    <w:p w:rsidR="002301EF" w:rsidRPr="0082653D" w:rsidRDefault="002301EF" w:rsidP="002301EF">
      <w:pPr>
        <w:spacing w:after="0" w:line="240" w:lineRule="auto"/>
        <w:ind w:firstLine="709"/>
        <w:jc w:val="both"/>
        <w:rPr>
          <w:rFonts w:ascii="Times New Roman" w:eastAsia="Times New Roman" w:hAnsi="Times New Roman" w:cs="Times New Roman"/>
          <w:bCs/>
          <w:sz w:val="28"/>
          <w:szCs w:val="28"/>
          <w:lang w:eastAsia="ru-RU"/>
        </w:rPr>
      </w:pPr>
      <w:r w:rsidRPr="0082653D">
        <w:rPr>
          <w:rFonts w:ascii="Times New Roman" w:eastAsia="Times New Roman" w:hAnsi="Times New Roman" w:cs="Times New Roman"/>
          <w:bCs/>
          <w:sz w:val="28"/>
          <w:szCs w:val="28"/>
          <w:lang w:eastAsia="ru-RU"/>
        </w:rPr>
        <w:t xml:space="preserve">Дія наказу поширюється на державних інспекторів України з охорони навколишнього природного середовища та державних інспекторів з охорони навколишнього природного середовища відповідних територій та визначає </w:t>
      </w:r>
      <w:r>
        <w:rPr>
          <w:rFonts w:ascii="Times New Roman" w:eastAsia="Times New Roman" w:hAnsi="Times New Roman" w:cs="Times New Roman"/>
          <w:bCs/>
          <w:color w:val="000000"/>
          <w:sz w:val="28"/>
          <w:szCs w:val="28"/>
          <w:lang w:eastAsia="uk-UA"/>
        </w:rPr>
        <w:t>розрахунок</w:t>
      </w:r>
      <w:r w:rsidRPr="003D0488">
        <w:rPr>
          <w:rFonts w:ascii="Times New Roman" w:eastAsia="Times New Roman" w:hAnsi="Times New Roman" w:cs="Times New Roman"/>
          <w:bCs/>
          <w:color w:val="000000"/>
          <w:sz w:val="28"/>
          <w:szCs w:val="28"/>
          <w:lang w:eastAsia="uk-UA"/>
        </w:rPr>
        <w:t xml:space="preserve"> розмірів відшкодування збитків, які заподіянні державі в результаті наднормативних викидів забруднюючих речовин в атмосферне повітря</w:t>
      </w:r>
      <w:r w:rsidRPr="0082653D">
        <w:rPr>
          <w:rFonts w:ascii="Times New Roman" w:eastAsia="Times New Roman" w:hAnsi="Times New Roman" w:cs="Times New Roman"/>
          <w:bCs/>
          <w:sz w:val="28"/>
          <w:szCs w:val="28"/>
          <w:lang w:eastAsia="ru-RU"/>
        </w:rPr>
        <w:t xml:space="preserve">.   </w:t>
      </w:r>
    </w:p>
    <w:p w:rsidR="0028139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6245F">
        <w:rPr>
          <w:rFonts w:ascii="Times New Roman" w:eastAsia="Calibri" w:hAnsi="Times New Roman" w:cs="Times New Roman"/>
          <w:sz w:val="28"/>
          <w:szCs w:val="28"/>
        </w:rPr>
        <w:t xml:space="preserve">У разі </w:t>
      </w:r>
      <w:r w:rsidR="0028139F">
        <w:rPr>
          <w:rFonts w:ascii="Times New Roman" w:eastAsia="Calibri" w:hAnsi="Times New Roman" w:cs="Times New Roman"/>
          <w:sz w:val="28"/>
          <w:szCs w:val="28"/>
        </w:rPr>
        <w:t>встановлення</w:t>
      </w:r>
      <w:r w:rsidRPr="0016245F">
        <w:rPr>
          <w:rFonts w:ascii="Times New Roman" w:eastAsia="Calibri" w:hAnsi="Times New Roman" w:cs="Times New Roman"/>
          <w:sz w:val="28"/>
          <w:szCs w:val="28"/>
        </w:rPr>
        <w:t xml:space="preserve"> посадовими особами Державної екологічної інспекції України та її територіальни</w:t>
      </w:r>
      <w:r w:rsidR="0028139F">
        <w:rPr>
          <w:rFonts w:ascii="Times New Roman" w:eastAsia="Calibri" w:hAnsi="Times New Roman" w:cs="Times New Roman"/>
          <w:sz w:val="28"/>
          <w:szCs w:val="28"/>
        </w:rPr>
        <w:t xml:space="preserve">ми та міжрегіональними територіальними </w:t>
      </w:r>
      <w:r w:rsidRPr="0016245F">
        <w:rPr>
          <w:rFonts w:ascii="Times New Roman" w:eastAsia="Calibri" w:hAnsi="Times New Roman" w:cs="Times New Roman"/>
          <w:sz w:val="28"/>
          <w:szCs w:val="28"/>
        </w:rPr>
        <w:t>орган</w:t>
      </w:r>
      <w:r w:rsidR="0028139F">
        <w:rPr>
          <w:rFonts w:ascii="Times New Roman" w:eastAsia="Calibri" w:hAnsi="Times New Roman" w:cs="Times New Roman"/>
          <w:sz w:val="28"/>
          <w:szCs w:val="28"/>
        </w:rPr>
        <w:t>ами</w:t>
      </w:r>
      <w:r w:rsidRPr="0016245F">
        <w:rPr>
          <w:rFonts w:ascii="Times New Roman" w:eastAsia="Calibri" w:hAnsi="Times New Roman" w:cs="Times New Roman"/>
          <w:sz w:val="28"/>
          <w:szCs w:val="28"/>
        </w:rPr>
        <w:t xml:space="preserve"> фактів </w:t>
      </w:r>
      <w:r w:rsidR="0028139F">
        <w:rPr>
          <w:rFonts w:ascii="Times New Roman" w:eastAsia="Calibri" w:hAnsi="Times New Roman" w:cs="Times New Roman"/>
          <w:sz w:val="28"/>
          <w:szCs w:val="28"/>
        </w:rPr>
        <w:t xml:space="preserve">наднормативних викидів </w:t>
      </w:r>
      <w:r w:rsidR="00846283">
        <w:rPr>
          <w:rFonts w:ascii="Times New Roman" w:eastAsia="Calibri" w:hAnsi="Times New Roman" w:cs="Times New Roman"/>
          <w:sz w:val="28"/>
          <w:szCs w:val="28"/>
        </w:rPr>
        <w:t>забруднюючих</w:t>
      </w:r>
      <w:r w:rsidR="0028139F">
        <w:rPr>
          <w:rFonts w:ascii="Times New Roman" w:eastAsia="Calibri" w:hAnsi="Times New Roman" w:cs="Times New Roman"/>
          <w:sz w:val="28"/>
          <w:szCs w:val="28"/>
        </w:rPr>
        <w:t xml:space="preserve"> речови</w:t>
      </w:r>
      <w:r w:rsidR="00846283" w:rsidRPr="00846283">
        <w:rPr>
          <w:rFonts w:ascii="Times New Roman" w:eastAsia="Calibri" w:hAnsi="Times New Roman" w:cs="Times New Roman"/>
          <w:sz w:val="28"/>
          <w:szCs w:val="28"/>
        </w:rPr>
        <w:t>н</w:t>
      </w:r>
      <w:r w:rsidR="0028139F">
        <w:rPr>
          <w:rFonts w:ascii="Times New Roman" w:eastAsia="Calibri" w:hAnsi="Times New Roman" w:cs="Times New Roman"/>
          <w:sz w:val="28"/>
          <w:szCs w:val="28"/>
        </w:rPr>
        <w:t xml:space="preserve"> в атмосферне повітря, відповідно до Закону України «Про охорону атмосферного повітря» </w:t>
      </w:r>
      <w:r w:rsidR="0028139F" w:rsidRPr="0028139F">
        <w:rPr>
          <w:rFonts w:ascii="Times New Roman" w:eastAsia="Calibri" w:hAnsi="Times New Roman" w:cs="Times New Roman"/>
          <w:sz w:val="28"/>
          <w:szCs w:val="28"/>
        </w:rPr>
        <w:t>ш</w:t>
      </w:r>
      <w:r w:rsidR="0028139F" w:rsidRPr="0028139F">
        <w:rPr>
          <w:rFonts w:ascii="Times New Roman" w:hAnsi="Times New Roman" w:cs="Times New Roman"/>
          <w:color w:val="000000"/>
          <w:sz w:val="28"/>
          <w:szCs w:val="28"/>
          <w:shd w:val="clear" w:color="auto" w:fill="FFFFFF"/>
        </w:rPr>
        <w:t>кода, завдана порушенням законодавства про охорону атмосферного повітря, підлягає відшкодуванню</w:t>
      </w:r>
      <w:r w:rsidR="0028139F">
        <w:rPr>
          <w:rFonts w:ascii="Times New Roman" w:eastAsia="Calibri" w:hAnsi="Times New Roman" w:cs="Times New Roman"/>
          <w:sz w:val="28"/>
          <w:szCs w:val="28"/>
        </w:rPr>
        <w:t>.</w:t>
      </w:r>
    </w:p>
    <w:p w:rsidR="00A444AC" w:rsidRDefault="006278BE" w:rsidP="0016245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Так за результатами </w:t>
      </w:r>
      <w:proofErr w:type="spellStart"/>
      <w:r>
        <w:rPr>
          <w:rFonts w:ascii="Times New Roman" w:eastAsia="Times New Roman" w:hAnsi="Times New Roman" w:cs="Times New Roman"/>
          <w:sz w:val="28"/>
          <w:szCs w:val="28"/>
          <w:lang w:val="ru-RU" w:eastAsia="uk-UA"/>
        </w:rPr>
        <w:t>здійснення</w:t>
      </w:r>
      <w:proofErr w:type="spellEnd"/>
      <w:r>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заходів</w:t>
      </w:r>
      <w:proofErr w:type="spellEnd"/>
      <w:r>
        <w:rPr>
          <w:rFonts w:ascii="Times New Roman" w:eastAsia="Times New Roman" w:hAnsi="Times New Roman" w:cs="Times New Roman"/>
          <w:sz w:val="28"/>
          <w:szCs w:val="28"/>
          <w:lang w:val="ru-RU" w:eastAsia="uk-UA"/>
        </w:rPr>
        <w:t xml:space="preserve"> державного </w:t>
      </w:r>
      <w:proofErr w:type="spellStart"/>
      <w:r>
        <w:rPr>
          <w:rFonts w:ascii="Times New Roman" w:eastAsia="Times New Roman" w:hAnsi="Times New Roman" w:cs="Times New Roman"/>
          <w:sz w:val="28"/>
          <w:szCs w:val="28"/>
          <w:lang w:val="ru-RU" w:eastAsia="uk-UA"/>
        </w:rPr>
        <w:t>нагляду</w:t>
      </w:r>
      <w:proofErr w:type="spellEnd"/>
      <w:r>
        <w:rPr>
          <w:rFonts w:ascii="Times New Roman" w:eastAsia="Times New Roman" w:hAnsi="Times New Roman" w:cs="Times New Roman"/>
          <w:sz w:val="28"/>
          <w:szCs w:val="28"/>
          <w:lang w:val="ru-RU" w:eastAsia="uk-UA"/>
        </w:rPr>
        <w:t xml:space="preserve"> (контролю) </w:t>
      </w:r>
      <w:r w:rsidR="005C65F7">
        <w:rPr>
          <w:rFonts w:ascii="Times New Roman" w:eastAsia="Times New Roman" w:hAnsi="Times New Roman" w:cs="Times New Roman"/>
          <w:sz w:val="28"/>
          <w:szCs w:val="28"/>
          <w:lang w:val="ru-RU" w:eastAsia="uk-UA"/>
        </w:rPr>
        <w:br/>
      </w:r>
      <w:r>
        <w:rPr>
          <w:rFonts w:ascii="Times New Roman" w:eastAsia="Times New Roman" w:hAnsi="Times New Roman" w:cs="Times New Roman"/>
          <w:sz w:val="28"/>
          <w:szCs w:val="28"/>
          <w:lang w:val="ru-RU" w:eastAsia="uk-UA"/>
        </w:rPr>
        <w:t xml:space="preserve">у </w:t>
      </w:r>
      <w:proofErr w:type="spellStart"/>
      <w:r>
        <w:rPr>
          <w:rFonts w:ascii="Times New Roman" w:eastAsia="Times New Roman" w:hAnsi="Times New Roman" w:cs="Times New Roman"/>
          <w:sz w:val="28"/>
          <w:szCs w:val="28"/>
          <w:lang w:val="ru-RU" w:eastAsia="uk-UA"/>
        </w:rPr>
        <w:t>сфері</w:t>
      </w:r>
      <w:proofErr w:type="spellEnd"/>
      <w:r>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охорони</w:t>
      </w:r>
      <w:proofErr w:type="spellEnd"/>
      <w:r>
        <w:rPr>
          <w:rFonts w:ascii="Times New Roman" w:eastAsia="Times New Roman" w:hAnsi="Times New Roman" w:cs="Times New Roman"/>
          <w:sz w:val="28"/>
          <w:szCs w:val="28"/>
          <w:lang w:val="ru-RU" w:eastAsia="uk-UA"/>
        </w:rPr>
        <w:t xml:space="preserve"> атмосферного </w:t>
      </w:r>
      <w:proofErr w:type="spellStart"/>
      <w:r>
        <w:rPr>
          <w:rFonts w:ascii="Times New Roman" w:eastAsia="Times New Roman" w:hAnsi="Times New Roman" w:cs="Times New Roman"/>
          <w:sz w:val="28"/>
          <w:szCs w:val="28"/>
          <w:lang w:val="ru-RU" w:eastAsia="uk-UA"/>
        </w:rPr>
        <w:t>повітря</w:t>
      </w:r>
      <w:proofErr w:type="spellEnd"/>
      <w:r>
        <w:rPr>
          <w:rFonts w:ascii="Times New Roman" w:eastAsia="Times New Roman" w:hAnsi="Times New Roman" w:cs="Times New Roman"/>
          <w:sz w:val="28"/>
          <w:szCs w:val="28"/>
          <w:lang w:val="ru-RU" w:eastAsia="uk-UA"/>
        </w:rPr>
        <w:t xml:space="preserve"> </w:t>
      </w:r>
      <w:r w:rsidR="005C65F7">
        <w:rPr>
          <w:rFonts w:ascii="Times New Roman" w:eastAsia="Times New Roman" w:hAnsi="Times New Roman" w:cs="Times New Roman"/>
          <w:sz w:val="28"/>
          <w:szCs w:val="28"/>
          <w:lang w:val="ru-RU" w:eastAsia="uk-UA"/>
        </w:rPr>
        <w:t xml:space="preserve">у 2018 </w:t>
      </w:r>
      <w:proofErr w:type="spellStart"/>
      <w:r w:rsidR="005C65F7">
        <w:rPr>
          <w:rFonts w:ascii="Times New Roman" w:eastAsia="Times New Roman" w:hAnsi="Times New Roman" w:cs="Times New Roman"/>
          <w:sz w:val="28"/>
          <w:szCs w:val="28"/>
          <w:lang w:val="ru-RU" w:eastAsia="uk-UA"/>
        </w:rPr>
        <w:t>році</w:t>
      </w:r>
      <w:proofErr w:type="spellEnd"/>
      <w:r w:rsidR="005C65F7">
        <w:rPr>
          <w:rFonts w:ascii="Times New Roman" w:eastAsia="Times New Roman" w:hAnsi="Times New Roman" w:cs="Times New Roman"/>
          <w:sz w:val="28"/>
          <w:szCs w:val="28"/>
          <w:lang w:val="ru-RU" w:eastAsia="uk-UA"/>
        </w:rPr>
        <w:t xml:space="preserve"> </w:t>
      </w:r>
      <w:proofErr w:type="spellStart"/>
      <w:r w:rsidR="005C65F7">
        <w:rPr>
          <w:rFonts w:ascii="Times New Roman" w:eastAsia="Times New Roman" w:hAnsi="Times New Roman" w:cs="Times New Roman"/>
          <w:sz w:val="28"/>
          <w:szCs w:val="28"/>
          <w:lang w:val="ru-RU" w:eastAsia="uk-UA"/>
        </w:rPr>
        <w:t>було</w:t>
      </w:r>
      <w:proofErr w:type="spellEnd"/>
      <w:r w:rsidR="005C65F7">
        <w:rPr>
          <w:rFonts w:ascii="Times New Roman" w:eastAsia="Times New Roman" w:hAnsi="Times New Roman" w:cs="Times New Roman"/>
          <w:sz w:val="28"/>
          <w:szCs w:val="28"/>
          <w:lang w:val="ru-RU" w:eastAsia="uk-UA"/>
        </w:rPr>
        <w:t xml:space="preserve"> проведено </w:t>
      </w:r>
      <w:r w:rsidR="005C65F7">
        <w:rPr>
          <w:rFonts w:ascii="Times New Roman" w:eastAsia="Times New Roman" w:hAnsi="Times New Roman" w:cs="Times New Roman"/>
          <w:sz w:val="28"/>
          <w:szCs w:val="28"/>
          <w:lang w:val="ru-RU" w:eastAsia="uk-UA"/>
        </w:rPr>
        <w:br/>
        <w:t xml:space="preserve">6636 </w:t>
      </w:r>
      <w:proofErr w:type="spellStart"/>
      <w:r w:rsidR="005C65F7">
        <w:rPr>
          <w:rFonts w:ascii="Times New Roman" w:eastAsia="Times New Roman" w:hAnsi="Times New Roman" w:cs="Times New Roman"/>
          <w:sz w:val="28"/>
          <w:szCs w:val="28"/>
          <w:lang w:val="ru-RU" w:eastAsia="uk-UA"/>
        </w:rPr>
        <w:t>перевірок</w:t>
      </w:r>
      <w:proofErr w:type="spellEnd"/>
      <w:r w:rsidR="005C65F7">
        <w:rPr>
          <w:rFonts w:ascii="Times New Roman" w:eastAsia="Times New Roman" w:hAnsi="Times New Roman" w:cs="Times New Roman"/>
          <w:sz w:val="28"/>
          <w:szCs w:val="28"/>
          <w:lang w:val="ru-RU" w:eastAsia="uk-UA"/>
        </w:rPr>
        <w:t xml:space="preserve"> за результатами </w:t>
      </w:r>
      <w:proofErr w:type="spellStart"/>
      <w:r w:rsidR="005C65F7">
        <w:rPr>
          <w:rFonts w:ascii="Times New Roman" w:eastAsia="Times New Roman" w:hAnsi="Times New Roman" w:cs="Times New Roman"/>
          <w:sz w:val="28"/>
          <w:szCs w:val="28"/>
          <w:lang w:val="ru-RU" w:eastAsia="uk-UA"/>
        </w:rPr>
        <w:t>яких</w:t>
      </w:r>
      <w:proofErr w:type="spellEnd"/>
      <w:r w:rsidR="005C65F7">
        <w:rPr>
          <w:rFonts w:ascii="Times New Roman" w:eastAsia="Times New Roman" w:hAnsi="Times New Roman" w:cs="Times New Roman"/>
          <w:sz w:val="28"/>
          <w:szCs w:val="28"/>
          <w:lang w:val="ru-RU" w:eastAsia="uk-UA"/>
        </w:rPr>
        <w:t xml:space="preserve"> </w:t>
      </w:r>
      <w:r w:rsidR="005C65F7" w:rsidRPr="005C65F7">
        <w:rPr>
          <w:rFonts w:ascii="Times New Roman" w:eastAsia="Times New Roman" w:hAnsi="Times New Roman" w:cs="Times New Roman"/>
          <w:sz w:val="28"/>
          <w:szCs w:val="28"/>
          <w:lang w:eastAsia="uk-UA"/>
        </w:rPr>
        <w:t>пред’явлено</w:t>
      </w:r>
      <w:r w:rsidR="005C65F7">
        <w:rPr>
          <w:rFonts w:ascii="Times New Roman" w:eastAsia="Times New Roman" w:hAnsi="Times New Roman" w:cs="Times New Roman"/>
          <w:sz w:val="28"/>
          <w:szCs w:val="28"/>
          <w:lang w:eastAsia="uk-UA"/>
        </w:rPr>
        <w:t xml:space="preserve"> </w:t>
      </w:r>
      <w:r w:rsidR="00A444AC">
        <w:rPr>
          <w:rFonts w:ascii="Times New Roman" w:eastAsia="Times New Roman" w:hAnsi="Times New Roman" w:cs="Times New Roman"/>
          <w:sz w:val="28"/>
          <w:szCs w:val="28"/>
          <w:lang w:eastAsia="uk-UA"/>
        </w:rPr>
        <w:t>976</w:t>
      </w:r>
      <w:r w:rsidR="00A444AC" w:rsidRPr="0016245F">
        <w:rPr>
          <w:rFonts w:ascii="Times New Roman" w:eastAsia="Times New Roman" w:hAnsi="Times New Roman" w:cs="Times New Roman"/>
          <w:sz w:val="28"/>
          <w:szCs w:val="28"/>
          <w:lang w:eastAsia="uk-UA"/>
        </w:rPr>
        <w:t xml:space="preserve"> претензій на загальну суму </w:t>
      </w:r>
      <w:r w:rsidR="00A444AC">
        <w:rPr>
          <w:rFonts w:ascii="Times New Roman" w:eastAsia="Times New Roman" w:hAnsi="Times New Roman" w:cs="Times New Roman"/>
          <w:sz w:val="28"/>
          <w:szCs w:val="28"/>
          <w:lang w:eastAsia="uk-UA"/>
        </w:rPr>
        <w:t>194745,349 тис. грн.</w:t>
      </w:r>
    </w:p>
    <w:p w:rsidR="00D57372" w:rsidRPr="007B1155" w:rsidRDefault="0016245F" w:rsidP="00D57372">
      <w:pPr>
        <w:pStyle w:val="a7"/>
        <w:ind w:firstLine="709"/>
        <w:jc w:val="both"/>
        <w:rPr>
          <w:rFonts w:ascii="Times New Roman" w:eastAsia="Times New Roman" w:hAnsi="Times New Roman" w:cs="Times New Roman"/>
          <w:sz w:val="28"/>
          <w:szCs w:val="28"/>
          <w:lang w:eastAsia="ru-RU"/>
        </w:rPr>
      </w:pPr>
      <w:r w:rsidRPr="007B1155">
        <w:rPr>
          <w:rFonts w:ascii="Times New Roman" w:eastAsia="Times New Roman" w:hAnsi="Times New Roman" w:cs="Times New Roman"/>
          <w:bCs/>
          <w:sz w:val="28"/>
          <w:szCs w:val="28"/>
        </w:rPr>
        <w:t xml:space="preserve">Відсутність затвердженого в установленому порядку </w:t>
      </w:r>
      <w:r w:rsidR="00D57372" w:rsidRPr="007B1155">
        <w:rPr>
          <w:rFonts w:ascii="Times New Roman" w:eastAsia="Times New Roman" w:hAnsi="Times New Roman" w:cs="Times New Roman"/>
          <w:sz w:val="28"/>
          <w:szCs w:val="28"/>
          <w:lang w:eastAsia="ru-RU"/>
        </w:rPr>
        <w:t>обчислення розміру  відшкодування збитків, які заподіяні державі в результаті наднормативних викидів забруднюючих речовин в атмосферне повітря унеможливить нарахування збитків завданих державі внаслідок забруднення атмосферного повітря та невиконання заходів щодо скорочення викидів забруднюючих речовин. Такі дії приведуть до безкарності суб’єктів господарювання, які порушують вимоги природоохоронного законодавства у частині охорони атмосферного повітря, подальшого безвідповідального його забруднення та ненадходження до бюджету коштів на природоохоронні заходи у галузі охорони атмосферного повітря.</w:t>
      </w:r>
      <w:r w:rsidR="00A444AC">
        <w:rPr>
          <w:rFonts w:ascii="Times New Roman" w:eastAsia="Times New Roman" w:hAnsi="Times New Roman" w:cs="Times New Roman"/>
          <w:sz w:val="28"/>
          <w:szCs w:val="28"/>
          <w:lang w:eastAsia="ru-RU"/>
        </w:rPr>
        <w:t xml:space="preserve"> </w:t>
      </w:r>
    </w:p>
    <w:p w:rsidR="00CD1C46" w:rsidRDefault="00CD1C46" w:rsidP="0016245F">
      <w:pPr>
        <w:widowControl w:val="0"/>
        <w:spacing w:after="0" w:line="240" w:lineRule="atLeast"/>
        <w:ind w:firstLine="709"/>
        <w:jc w:val="both"/>
        <w:rPr>
          <w:rFonts w:ascii="Times New Roman" w:eastAsia="Times New Roman" w:hAnsi="Times New Roman" w:cs="Times New Roman"/>
          <w:sz w:val="28"/>
          <w:szCs w:val="28"/>
          <w:lang w:eastAsia="uk-UA"/>
        </w:rPr>
      </w:pPr>
    </w:p>
    <w:p w:rsidR="00A444AC" w:rsidRPr="007B1155" w:rsidRDefault="00A444AC" w:rsidP="0016245F">
      <w:pPr>
        <w:widowControl w:val="0"/>
        <w:spacing w:after="0" w:line="240" w:lineRule="atLeast"/>
        <w:ind w:firstLine="709"/>
        <w:jc w:val="both"/>
        <w:rPr>
          <w:rFonts w:ascii="Times New Roman" w:eastAsia="Times New Roman" w:hAnsi="Times New Roman" w:cs="Times New Roman"/>
          <w:sz w:val="28"/>
          <w:szCs w:val="28"/>
          <w:lang w:eastAsia="uk-UA"/>
        </w:rPr>
      </w:pPr>
    </w:p>
    <w:p w:rsidR="0016245F" w:rsidRPr="0016245F" w:rsidRDefault="0016245F" w:rsidP="0016245F">
      <w:pPr>
        <w:widowControl w:val="0"/>
        <w:spacing w:after="0" w:line="240" w:lineRule="atLeast"/>
        <w:ind w:firstLine="709"/>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lastRenderedPageBreak/>
        <w:t>Основні групи, які зазнають вплив від проблеми:</w:t>
      </w:r>
    </w:p>
    <w:p w:rsidR="0016245F" w:rsidRPr="0016245F" w:rsidRDefault="0016245F" w:rsidP="0016245F">
      <w:pPr>
        <w:widowControl w:val="0"/>
        <w:spacing w:after="0" w:line="240" w:lineRule="atLeast"/>
        <w:ind w:firstLine="851"/>
        <w:jc w:val="both"/>
        <w:rPr>
          <w:rFonts w:ascii="Times New Roman" w:eastAsia="Times New Roman" w:hAnsi="Times New Roman" w:cs="Times New Roman"/>
          <w:color w:val="000000"/>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906"/>
        <w:gridCol w:w="3128"/>
      </w:tblGrid>
      <w:tr w:rsidR="0016245F" w:rsidRPr="0016245F" w:rsidTr="00EC37AE">
        <w:tc>
          <w:tcPr>
            <w:tcW w:w="3528" w:type="dxa"/>
          </w:tcPr>
          <w:p w:rsidR="0016245F" w:rsidRPr="0016245F" w:rsidRDefault="0016245F" w:rsidP="0016245F">
            <w:pPr>
              <w:widowControl w:val="0"/>
              <w:spacing w:after="0" w:line="240" w:lineRule="atLeast"/>
              <w:jc w:val="center"/>
              <w:rPr>
                <w:rFonts w:ascii="Times New Roman" w:eastAsia="Times New Roman" w:hAnsi="Times New Roman" w:cs="Times New Roman"/>
                <w:b/>
                <w:color w:val="000000"/>
                <w:sz w:val="20"/>
                <w:szCs w:val="20"/>
                <w:lang w:eastAsia="uk-UA"/>
              </w:rPr>
            </w:pPr>
            <w:r w:rsidRPr="0016245F">
              <w:rPr>
                <w:rFonts w:ascii="Times New Roman" w:eastAsia="Times New Roman" w:hAnsi="Times New Roman" w:cs="Times New Roman"/>
                <w:b/>
                <w:color w:val="000000"/>
                <w:sz w:val="20"/>
                <w:szCs w:val="20"/>
                <w:lang w:eastAsia="uk-UA"/>
              </w:rPr>
              <w:t>Групи</w:t>
            </w:r>
          </w:p>
        </w:tc>
        <w:tc>
          <w:tcPr>
            <w:tcW w:w="3042" w:type="dxa"/>
          </w:tcPr>
          <w:p w:rsidR="0016245F" w:rsidRPr="0016245F" w:rsidRDefault="0016245F" w:rsidP="0016245F">
            <w:pPr>
              <w:widowControl w:val="0"/>
              <w:spacing w:after="0" w:line="240" w:lineRule="atLeast"/>
              <w:jc w:val="center"/>
              <w:rPr>
                <w:rFonts w:ascii="Times New Roman" w:eastAsia="Times New Roman" w:hAnsi="Times New Roman" w:cs="Times New Roman"/>
                <w:b/>
                <w:color w:val="000000"/>
                <w:sz w:val="20"/>
                <w:szCs w:val="20"/>
                <w:lang w:eastAsia="uk-UA"/>
              </w:rPr>
            </w:pPr>
            <w:r w:rsidRPr="0016245F">
              <w:rPr>
                <w:rFonts w:ascii="Times New Roman" w:eastAsia="Times New Roman" w:hAnsi="Times New Roman" w:cs="Times New Roman"/>
                <w:b/>
                <w:color w:val="000000"/>
                <w:sz w:val="20"/>
                <w:szCs w:val="20"/>
                <w:lang w:eastAsia="uk-UA"/>
              </w:rPr>
              <w:t>Так</w:t>
            </w:r>
          </w:p>
        </w:tc>
        <w:tc>
          <w:tcPr>
            <w:tcW w:w="3285" w:type="dxa"/>
          </w:tcPr>
          <w:p w:rsidR="0016245F" w:rsidRPr="0016245F" w:rsidRDefault="0016245F" w:rsidP="0016245F">
            <w:pPr>
              <w:widowControl w:val="0"/>
              <w:spacing w:after="0" w:line="240" w:lineRule="atLeast"/>
              <w:jc w:val="center"/>
              <w:rPr>
                <w:rFonts w:ascii="Times New Roman" w:eastAsia="Times New Roman" w:hAnsi="Times New Roman" w:cs="Times New Roman"/>
                <w:b/>
                <w:color w:val="000000"/>
                <w:sz w:val="20"/>
                <w:szCs w:val="20"/>
                <w:lang w:eastAsia="uk-UA"/>
              </w:rPr>
            </w:pPr>
            <w:r w:rsidRPr="0016245F">
              <w:rPr>
                <w:rFonts w:ascii="Times New Roman" w:eastAsia="Times New Roman" w:hAnsi="Times New Roman" w:cs="Times New Roman"/>
                <w:b/>
                <w:color w:val="000000"/>
                <w:sz w:val="20"/>
                <w:szCs w:val="20"/>
                <w:lang w:eastAsia="uk-UA"/>
              </w:rPr>
              <w:t>Ні</w:t>
            </w:r>
          </w:p>
        </w:tc>
      </w:tr>
      <w:tr w:rsidR="0016245F" w:rsidRPr="0016245F" w:rsidTr="00EC37AE">
        <w:tc>
          <w:tcPr>
            <w:tcW w:w="3528" w:type="dxa"/>
          </w:tcPr>
          <w:p w:rsidR="0016245F" w:rsidRPr="0016245F" w:rsidRDefault="0016245F" w:rsidP="0016245F">
            <w:pPr>
              <w:widowControl w:val="0"/>
              <w:spacing w:after="0" w:line="240" w:lineRule="atLeast"/>
              <w:rPr>
                <w:rFonts w:ascii="Times New Roman" w:eastAsia="Times New Roman" w:hAnsi="Times New Roman" w:cs="Times New Roman"/>
                <w:color w:val="000000"/>
                <w:sz w:val="28"/>
                <w:szCs w:val="28"/>
                <w:lang w:eastAsia="uk-UA"/>
              </w:rPr>
            </w:pPr>
            <w:r w:rsidRPr="0016245F">
              <w:rPr>
                <w:rFonts w:ascii="Times New Roman" w:eastAsia="Times New Roman" w:hAnsi="Times New Roman" w:cs="Times New Roman"/>
                <w:color w:val="000000"/>
                <w:sz w:val="28"/>
                <w:szCs w:val="28"/>
                <w:lang w:eastAsia="uk-UA"/>
              </w:rPr>
              <w:t>Громадяни</w:t>
            </w:r>
          </w:p>
        </w:tc>
        <w:tc>
          <w:tcPr>
            <w:tcW w:w="3042" w:type="dxa"/>
          </w:tcPr>
          <w:p w:rsidR="0016245F" w:rsidRPr="00E64A11" w:rsidRDefault="00E64A11" w:rsidP="0016245F">
            <w:pPr>
              <w:widowControl w:val="0"/>
              <w:spacing w:after="0" w:line="240" w:lineRule="atLeast"/>
              <w:jc w:val="cente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w:t>
            </w:r>
          </w:p>
        </w:tc>
        <w:tc>
          <w:tcPr>
            <w:tcW w:w="3285" w:type="dxa"/>
          </w:tcPr>
          <w:p w:rsidR="0016245F" w:rsidRPr="0016245F" w:rsidRDefault="0016245F" w:rsidP="0016245F">
            <w:pPr>
              <w:spacing w:after="0" w:line="240" w:lineRule="auto"/>
              <w:jc w:val="center"/>
              <w:rPr>
                <w:rFonts w:ascii="Times New Roman" w:eastAsia="Times New Roman" w:hAnsi="Times New Roman" w:cs="Times New Roman"/>
                <w:sz w:val="24"/>
                <w:szCs w:val="24"/>
                <w:lang w:eastAsia="uk-UA"/>
              </w:rPr>
            </w:pPr>
            <w:r w:rsidRPr="0016245F">
              <w:rPr>
                <w:rFonts w:ascii="Times New Roman" w:eastAsia="Times New Roman" w:hAnsi="Times New Roman" w:cs="Times New Roman"/>
                <w:color w:val="000000"/>
                <w:sz w:val="28"/>
                <w:szCs w:val="28"/>
                <w:lang w:eastAsia="uk-UA"/>
              </w:rPr>
              <w:t>-</w:t>
            </w:r>
          </w:p>
        </w:tc>
      </w:tr>
      <w:tr w:rsidR="0016245F" w:rsidRPr="0016245F" w:rsidTr="00EC37AE">
        <w:tc>
          <w:tcPr>
            <w:tcW w:w="3528" w:type="dxa"/>
          </w:tcPr>
          <w:p w:rsidR="0016245F" w:rsidRPr="0016245F" w:rsidRDefault="0016245F" w:rsidP="0016245F">
            <w:pPr>
              <w:widowControl w:val="0"/>
              <w:spacing w:after="0" w:line="240" w:lineRule="atLeast"/>
              <w:rPr>
                <w:rFonts w:ascii="Times New Roman" w:eastAsia="Times New Roman" w:hAnsi="Times New Roman" w:cs="Times New Roman"/>
                <w:color w:val="000000"/>
                <w:sz w:val="28"/>
                <w:szCs w:val="28"/>
                <w:lang w:eastAsia="uk-UA"/>
              </w:rPr>
            </w:pPr>
            <w:r w:rsidRPr="0016245F">
              <w:rPr>
                <w:rFonts w:ascii="Times New Roman" w:eastAsia="Times New Roman" w:hAnsi="Times New Roman" w:cs="Times New Roman"/>
                <w:color w:val="000000"/>
                <w:sz w:val="28"/>
                <w:szCs w:val="28"/>
                <w:lang w:eastAsia="uk-UA"/>
              </w:rPr>
              <w:t>Держава</w:t>
            </w:r>
          </w:p>
        </w:tc>
        <w:tc>
          <w:tcPr>
            <w:tcW w:w="3042" w:type="dxa"/>
          </w:tcPr>
          <w:p w:rsidR="0016245F" w:rsidRPr="00E64A11" w:rsidRDefault="00E64A11" w:rsidP="0016245F">
            <w:pPr>
              <w:widowControl w:val="0"/>
              <w:spacing w:after="0" w:line="240" w:lineRule="atLeast"/>
              <w:jc w:val="cente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w:t>
            </w:r>
          </w:p>
        </w:tc>
        <w:tc>
          <w:tcPr>
            <w:tcW w:w="3285" w:type="dxa"/>
          </w:tcPr>
          <w:p w:rsidR="0016245F" w:rsidRPr="0016245F" w:rsidRDefault="0016245F" w:rsidP="0016245F">
            <w:pPr>
              <w:spacing w:after="0" w:line="240" w:lineRule="auto"/>
              <w:jc w:val="center"/>
              <w:rPr>
                <w:rFonts w:ascii="Times New Roman" w:eastAsia="Times New Roman" w:hAnsi="Times New Roman" w:cs="Times New Roman"/>
                <w:sz w:val="24"/>
                <w:szCs w:val="24"/>
                <w:lang w:eastAsia="uk-UA"/>
              </w:rPr>
            </w:pPr>
            <w:r w:rsidRPr="0016245F">
              <w:rPr>
                <w:rFonts w:ascii="Times New Roman" w:eastAsia="Times New Roman" w:hAnsi="Times New Roman" w:cs="Times New Roman"/>
                <w:color w:val="000000"/>
                <w:sz w:val="28"/>
                <w:szCs w:val="28"/>
                <w:lang w:eastAsia="uk-UA"/>
              </w:rPr>
              <w:t>-</w:t>
            </w:r>
          </w:p>
        </w:tc>
      </w:tr>
      <w:tr w:rsidR="0016245F" w:rsidRPr="0016245F" w:rsidTr="00EC37AE">
        <w:tc>
          <w:tcPr>
            <w:tcW w:w="3528" w:type="dxa"/>
          </w:tcPr>
          <w:p w:rsidR="0016245F" w:rsidRPr="0016245F" w:rsidRDefault="0016245F" w:rsidP="0016245F">
            <w:pPr>
              <w:widowControl w:val="0"/>
              <w:spacing w:after="0" w:line="240" w:lineRule="atLeast"/>
              <w:rPr>
                <w:rFonts w:ascii="Times New Roman" w:eastAsia="Times New Roman" w:hAnsi="Times New Roman" w:cs="Times New Roman"/>
                <w:color w:val="000000"/>
                <w:sz w:val="28"/>
                <w:szCs w:val="28"/>
                <w:lang w:eastAsia="uk-UA"/>
              </w:rPr>
            </w:pPr>
            <w:r w:rsidRPr="0016245F">
              <w:rPr>
                <w:rFonts w:ascii="Times New Roman" w:eastAsia="Times New Roman" w:hAnsi="Times New Roman" w:cs="Times New Roman"/>
                <w:color w:val="000000"/>
                <w:sz w:val="28"/>
                <w:szCs w:val="28"/>
                <w:lang w:eastAsia="uk-UA"/>
              </w:rPr>
              <w:t>Суб’єкти господарювання</w:t>
            </w:r>
          </w:p>
        </w:tc>
        <w:tc>
          <w:tcPr>
            <w:tcW w:w="3042" w:type="dxa"/>
          </w:tcPr>
          <w:p w:rsidR="0016245F" w:rsidRPr="00E64A11" w:rsidRDefault="00E64A11" w:rsidP="0016245F">
            <w:pPr>
              <w:widowControl w:val="0"/>
              <w:spacing w:after="0" w:line="240" w:lineRule="atLeast"/>
              <w:jc w:val="cente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w:t>
            </w:r>
          </w:p>
        </w:tc>
        <w:tc>
          <w:tcPr>
            <w:tcW w:w="3285" w:type="dxa"/>
          </w:tcPr>
          <w:p w:rsidR="0016245F" w:rsidRPr="0016245F" w:rsidRDefault="0016245F" w:rsidP="0016245F">
            <w:pPr>
              <w:spacing w:after="0" w:line="240" w:lineRule="auto"/>
              <w:jc w:val="center"/>
              <w:rPr>
                <w:rFonts w:ascii="Times New Roman" w:eastAsia="Times New Roman" w:hAnsi="Times New Roman" w:cs="Times New Roman"/>
                <w:sz w:val="24"/>
                <w:szCs w:val="24"/>
                <w:lang w:eastAsia="uk-UA"/>
              </w:rPr>
            </w:pPr>
            <w:r w:rsidRPr="0016245F">
              <w:rPr>
                <w:rFonts w:ascii="Times New Roman" w:eastAsia="Times New Roman" w:hAnsi="Times New Roman" w:cs="Times New Roman"/>
                <w:color w:val="000000"/>
                <w:sz w:val="28"/>
                <w:szCs w:val="28"/>
                <w:lang w:eastAsia="uk-UA"/>
              </w:rPr>
              <w:t>-</w:t>
            </w:r>
          </w:p>
        </w:tc>
      </w:tr>
    </w:tbl>
    <w:p w:rsidR="0016245F" w:rsidRPr="0016245F" w:rsidRDefault="0016245F" w:rsidP="0016245F">
      <w:pPr>
        <w:widowControl w:val="0"/>
        <w:spacing w:after="0" w:line="240" w:lineRule="atLeast"/>
        <w:jc w:val="center"/>
        <w:rPr>
          <w:rFonts w:ascii="Times New Roman" w:eastAsia="Times New Roman" w:hAnsi="Times New Roman" w:cs="Times New Roman"/>
          <w:b/>
          <w:sz w:val="28"/>
          <w:szCs w:val="28"/>
          <w:lang w:eastAsia="uk-UA"/>
        </w:rPr>
      </w:pPr>
    </w:p>
    <w:p w:rsidR="0016245F" w:rsidRDefault="0016245F" w:rsidP="0016245F">
      <w:pPr>
        <w:spacing w:after="0" w:line="240" w:lineRule="auto"/>
        <w:ind w:firstLine="709"/>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Зазначена проблема не може бути розв’язана за допомогою ринкових механізмів.</w:t>
      </w:r>
    </w:p>
    <w:p w:rsidR="00B347B5" w:rsidRDefault="00B347B5" w:rsidP="00B347B5">
      <w:pPr>
        <w:pStyle w:val="Textbody"/>
        <w:spacing w:after="0" w:line="240" w:lineRule="auto"/>
        <w:ind w:firstLine="720"/>
        <w:jc w:val="both"/>
        <w:rPr>
          <w:rFonts w:ascii="Times New Roman" w:hAnsi="Times New Roman" w:cs="Times New Roman"/>
          <w:sz w:val="28"/>
          <w:szCs w:val="28"/>
          <w:lang w:val="ru-RU"/>
        </w:rPr>
      </w:pPr>
      <w:r w:rsidRPr="003769AA">
        <w:rPr>
          <w:rFonts w:ascii="Times New Roman" w:hAnsi="Times New Roman" w:cs="Times New Roman"/>
          <w:color w:val="222222"/>
          <w:kern w:val="0"/>
          <w:sz w:val="28"/>
          <w:szCs w:val="28"/>
          <w:lang w:val="uk-UA" w:eastAsia="uk-UA" w:bidi="ar-SA"/>
        </w:rPr>
        <w:t xml:space="preserve">Проблема, яку пропонується врегулювати в результаті прийняття регуляторного </w:t>
      </w:r>
      <w:proofErr w:type="spellStart"/>
      <w:r w:rsidRPr="003769AA">
        <w:rPr>
          <w:rFonts w:ascii="Times New Roman" w:hAnsi="Times New Roman" w:cs="Times New Roman"/>
          <w:color w:val="222222"/>
          <w:kern w:val="0"/>
          <w:sz w:val="28"/>
          <w:szCs w:val="28"/>
          <w:lang w:val="uk-UA" w:eastAsia="uk-UA" w:bidi="ar-SA"/>
        </w:rPr>
        <w:t>акта</w:t>
      </w:r>
      <w:proofErr w:type="spellEnd"/>
      <w:r w:rsidRPr="003769AA">
        <w:rPr>
          <w:rFonts w:ascii="Times New Roman" w:hAnsi="Times New Roman" w:cs="Times New Roman"/>
          <w:color w:val="222222"/>
          <w:kern w:val="0"/>
          <w:sz w:val="28"/>
          <w:szCs w:val="28"/>
          <w:lang w:val="uk-UA" w:eastAsia="uk-UA" w:bidi="ar-SA"/>
        </w:rPr>
        <w:t xml:space="preserve">, є важливою і не може бути розв’язана за допомогою ринкових механізмів, оскільки, </w:t>
      </w:r>
      <w:r>
        <w:rPr>
          <w:rFonts w:ascii="Times New Roman" w:hAnsi="Times New Roman" w:cs="Times New Roman"/>
          <w:color w:val="222222"/>
          <w:kern w:val="0"/>
          <w:sz w:val="28"/>
          <w:szCs w:val="28"/>
          <w:lang w:val="uk-UA" w:eastAsia="uk-UA" w:bidi="ar-SA"/>
        </w:rPr>
        <w:t xml:space="preserve">зазначене </w:t>
      </w:r>
      <w:proofErr w:type="spellStart"/>
      <w:r w:rsidRPr="006E618F">
        <w:rPr>
          <w:rFonts w:ascii="Times New Roman" w:hAnsi="Times New Roman" w:cs="Times New Roman"/>
          <w:sz w:val="28"/>
          <w:szCs w:val="28"/>
          <w:lang w:val="ru-RU"/>
        </w:rPr>
        <w:t>питання</w:t>
      </w:r>
      <w:proofErr w:type="spellEnd"/>
      <w:r w:rsidRPr="006E618F">
        <w:rPr>
          <w:rFonts w:ascii="Times New Roman" w:hAnsi="Times New Roman" w:cs="Times New Roman"/>
          <w:sz w:val="28"/>
          <w:szCs w:val="28"/>
          <w:lang w:val="ru-RU"/>
        </w:rPr>
        <w:t xml:space="preserve"> </w:t>
      </w:r>
      <w:proofErr w:type="spellStart"/>
      <w:r w:rsidRPr="006E618F">
        <w:rPr>
          <w:rFonts w:ascii="Times New Roman" w:hAnsi="Times New Roman" w:cs="Times New Roman"/>
          <w:sz w:val="28"/>
          <w:szCs w:val="28"/>
          <w:lang w:val="ru-RU"/>
        </w:rPr>
        <w:t>регулю</w:t>
      </w:r>
      <w:r>
        <w:rPr>
          <w:rFonts w:ascii="Times New Roman" w:hAnsi="Times New Roman" w:cs="Times New Roman"/>
          <w:sz w:val="28"/>
          <w:szCs w:val="28"/>
          <w:lang w:val="ru-RU"/>
        </w:rPr>
        <w:t>є</w:t>
      </w:r>
      <w:r w:rsidRPr="006E618F">
        <w:rPr>
          <w:rFonts w:ascii="Times New Roman" w:hAnsi="Times New Roman" w:cs="Times New Roman"/>
          <w:sz w:val="28"/>
          <w:szCs w:val="28"/>
          <w:lang w:val="ru-RU"/>
        </w:rPr>
        <w:t>ться</w:t>
      </w:r>
      <w:proofErr w:type="spellEnd"/>
      <w:r w:rsidRPr="006E618F">
        <w:rPr>
          <w:rFonts w:ascii="Times New Roman" w:hAnsi="Times New Roman" w:cs="Times New Roman"/>
          <w:sz w:val="28"/>
          <w:szCs w:val="28"/>
          <w:lang w:val="ru-RU"/>
        </w:rPr>
        <w:t xml:space="preserve"> </w:t>
      </w:r>
      <w:proofErr w:type="spellStart"/>
      <w:r w:rsidRPr="006E618F">
        <w:rPr>
          <w:rFonts w:ascii="Times New Roman" w:hAnsi="Times New Roman" w:cs="Times New Roman"/>
          <w:sz w:val="28"/>
          <w:szCs w:val="28"/>
          <w:lang w:val="ru-RU"/>
        </w:rPr>
        <w:t>виключн</w:t>
      </w:r>
      <w:r>
        <w:rPr>
          <w:rFonts w:ascii="Times New Roman" w:hAnsi="Times New Roman" w:cs="Times New Roman"/>
          <w:sz w:val="28"/>
          <w:szCs w:val="28"/>
          <w:lang w:val="ru-RU"/>
        </w:rPr>
        <w:t>о</w:t>
      </w:r>
      <w:proofErr w:type="spellEnd"/>
      <w:r>
        <w:rPr>
          <w:rFonts w:ascii="Times New Roman" w:hAnsi="Times New Roman" w:cs="Times New Roman"/>
          <w:sz w:val="28"/>
          <w:szCs w:val="28"/>
          <w:lang w:val="ru-RU"/>
        </w:rPr>
        <w:t xml:space="preserve"> нормативно-</w:t>
      </w:r>
      <w:proofErr w:type="spellStart"/>
      <w:r>
        <w:rPr>
          <w:rFonts w:ascii="Times New Roman" w:hAnsi="Times New Roman" w:cs="Times New Roman"/>
          <w:sz w:val="28"/>
          <w:szCs w:val="28"/>
          <w:lang w:val="ru-RU"/>
        </w:rPr>
        <w:t>правовими</w:t>
      </w:r>
      <w:proofErr w:type="spellEnd"/>
      <w:r>
        <w:rPr>
          <w:rFonts w:ascii="Times New Roman" w:hAnsi="Times New Roman" w:cs="Times New Roman"/>
          <w:sz w:val="28"/>
          <w:szCs w:val="28"/>
          <w:lang w:val="ru-RU"/>
        </w:rPr>
        <w:t xml:space="preserve"> актами.</w:t>
      </w:r>
    </w:p>
    <w:p w:rsidR="0016245F" w:rsidRPr="0016245F" w:rsidRDefault="0016245F" w:rsidP="0016245F">
      <w:pPr>
        <w:widowControl w:val="0"/>
        <w:spacing w:after="0" w:line="240" w:lineRule="atLeast"/>
        <w:ind w:firstLine="709"/>
        <w:jc w:val="center"/>
        <w:rPr>
          <w:rFonts w:ascii="Times New Roman" w:eastAsia="Times New Roman" w:hAnsi="Times New Roman" w:cs="Times New Roman"/>
          <w:sz w:val="28"/>
          <w:szCs w:val="28"/>
          <w:lang w:eastAsia="uk-UA"/>
        </w:rPr>
      </w:pPr>
    </w:p>
    <w:p w:rsidR="0016245F" w:rsidRPr="0016245F" w:rsidRDefault="000414E6" w:rsidP="000414E6">
      <w:pPr>
        <w:widowControl w:val="0"/>
        <w:spacing w:after="0" w:line="240" w:lineRule="atLeast"/>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ІІ. </w:t>
      </w:r>
      <w:r w:rsidR="0016245F" w:rsidRPr="0016245F">
        <w:rPr>
          <w:rFonts w:ascii="Times New Roman" w:eastAsia="Times New Roman" w:hAnsi="Times New Roman" w:cs="Times New Roman"/>
          <w:b/>
          <w:sz w:val="28"/>
          <w:szCs w:val="28"/>
          <w:lang w:eastAsia="uk-UA"/>
        </w:rPr>
        <w:t>Цілі державного регулювання</w:t>
      </w:r>
    </w:p>
    <w:p w:rsidR="0016245F" w:rsidRPr="0016245F" w:rsidRDefault="0016245F" w:rsidP="0016245F">
      <w:pPr>
        <w:widowControl w:val="0"/>
        <w:spacing w:after="0" w:line="240" w:lineRule="atLeast"/>
        <w:ind w:left="1080" w:firstLine="709"/>
        <w:rPr>
          <w:rFonts w:ascii="Times New Roman" w:eastAsia="Times New Roman" w:hAnsi="Times New Roman" w:cs="Times New Roman"/>
          <w:b/>
          <w:sz w:val="28"/>
          <w:szCs w:val="28"/>
          <w:lang w:eastAsia="uk-UA"/>
        </w:rPr>
      </w:pPr>
    </w:p>
    <w:p w:rsidR="0016245F" w:rsidRPr="0016245F" w:rsidRDefault="0016245F" w:rsidP="0016245F">
      <w:pPr>
        <w:widowControl w:val="0"/>
        <w:spacing w:after="0" w:line="240" w:lineRule="atLeast"/>
        <w:ind w:firstLine="709"/>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Проект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спрямований на розв’язання проблем, визначених у попередньому розділі аналізу регуляторного впливу. Прийняття проекту акту забезпечить: </w:t>
      </w:r>
    </w:p>
    <w:p w:rsidR="0016245F" w:rsidRPr="0016245F" w:rsidRDefault="0016245F" w:rsidP="0016245F">
      <w:pPr>
        <w:widowControl w:val="0"/>
        <w:spacing w:after="0" w:line="240" w:lineRule="atLeast"/>
        <w:ind w:firstLine="709"/>
        <w:jc w:val="both"/>
        <w:rPr>
          <w:rFonts w:ascii="Times New Roman" w:eastAsia="Times New Roman" w:hAnsi="Times New Roman" w:cs="Times New Roman"/>
          <w:sz w:val="28"/>
          <w:szCs w:val="28"/>
          <w:lang w:eastAsia="uk-UA"/>
        </w:rPr>
      </w:pPr>
      <w:r w:rsidRPr="0016245F">
        <w:rPr>
          <w:rFonts w:ascii="Times New Roman" w:eastAsia="Calibri" w:hAnsi="Times New Roman" w:cs="Times New Roman"/>
          <w:sz w:val="28"/>
          <w:szCs w:val="28"/>
        </w:rPr>
        <w:t xml:space="preserve">реалізацію </w:t>
      </w:r>
      <w:r w:rsidR="009531EE">
        <w:rPr>
          <w:rFonts w:ascii="Times New Roman" w:eastAsia="Times New Roman" w:hAnsi="Times New Roman" w:cs="Times New Roman"/>
          <w:sz w:val="28"/>
          <w:szCs w:val="28"/>
          <w:lang w:eastAsia="uk-UA"/>
        </w:rPr>
        <w:t>вимог Закон</w:t>
      </w:r>
      <w:r w:rsidR="007B1155">
        <w:rPr>
          <w:rFonts w:ascii="Times New Roman" w:eastAsia="Times New Roman" w:hAnsi="Times New Roman" w:cs="Times New Roman"/>
          <w:sz w:val="28"/>
          <w:szCs w:val="28"/>
          <w:lang w:eastAsia="uk-UA"/>
        </w:rPr>
        <w:t>ів</w:t>
      </w:r>
      <w:r w:rsidR="009531EE">
        <w:rPr>
          <w:rFonts w:ascii="Times New Roman" w:eastAsia="Times New Roman" w:hAnsi="Times New Roman" w:cs="Times New Roman"/>
          <w:sz w:val="28"/>
          <w:szCs w:val="28"/>
          <w:lang w:eastAsia="uk-UA"/>
        </w:rPr>
        <w:t xml:space="preserve"> України </w:t>
      </w:r>
      <w:r w:rsidR="007B1155">
        <w:rPr>
          <w:rFonts w:ascii="Times New Roman" w:eastAsia="Times New Roman" w:hAnsi="Times New Roman" w:cs="Times New Roman"/>
          <w:sz w:val="28"/>
          <w:szCs w:val="28"/>
          <w:lang w:eastAsia="uk-UA"/>
        </w:rPr>
        <w:t xml:space="preserve">«Про охорону навколишнього природного середовища» та </w:t>
      </w:r>
      <w:r w:rsidR="009531EE">
        <w:rPr>
          <w:rFonts w:ascii="Times New Roman" w:eastAsia="Times New Roman" w:hAnsi="Times New Roman" w:cs="Times New Roman"/>
          <w:sz w:val="28"/>
          <w:szCs w:val="28"/>
          <w:lang w:eastAsia="uk-UA"/>
        </w:rPr>
        <w:t>«Про охорону атмосферного повітря»</w:t>
      </w:r>
      <w:r w:rsidRPr="0016245F">
        <w:rPr>
          <w:rFonts w:ascii="Times New Roman" w:eastAsia="Times New Roman" w:hAnsi="Times New Roman" w:cs="Times New Roman"/>
          <w:sz w:val="28"/>
          <w:szCs w:val="28"/>
          <w:lang w:eastAsia="uk-UA"/>
        </w:rPr>
        <w:t>;</w:t>
      </w:r>
    </w:p>
    <w:p w:rsidR="00437ACB" w:rsidRDefault="00437ACB"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D44E7F">
        <w:rPr>
          <w:rFonts w:ascii="Times New Roman" w:eastAsia="Times New Roman" w:hAnsi="Times New Roman" w:cs="Times New Roman"/>
          <w:sz w:val="28"/>
          <w:szCs w:val="28"/>
          <w:lang w:eastAsia="ru-RU"/>
        </w:rPr>
        <w:t>єдиного підходу</w:t>
      </w:r>
      <w:r w:rsidRPr="007A379E">
        <w:rPr>
          <w:rFonts w:ascii="Times New Roman" w:eastAsia="Times New Roman" w:hAnsi="Times New Roman" w:cs="Times New Roman"/>
          <w:sz w:val="28"/>
          <w:szCs w:val="28"/>
          <w:lang w:eastAsia="ru-RU"/>
        </w:rPr>
        <w:t xml:space="preserve"> до</w:t>
      </w:r>
      <w:r w:rsidRPr="00D44E7F">
        <w:rPr>
          <w:rFonts w:ascii="Times New Roman" w:eastAsia="Times New Roman" w:hAnsi="Times New Roman" w:cs="Times New Roman"/>
          <w:sz w:val="28"/>
          <w:szCs w:val="28"/>
          <w:lang w:eastAsia="ru-RU"/>
        </w:rPr>
        <w:t xml:space="preserve"> </w:t>
      </w:r>
      <w:r w:rsidRPr="00B2668F">
        <w:rPr>
          <w:rFonts w:ascii="Times New Roman" w:eastAsia="Times New Roman" w:hAnsi="Times New Roman" w:cs="Times New Roman"/>
          <w:sz w:val="28"/>
          <w:szCs w:val="28"/>
          <w:lang w:eastAsia="uk-UA"/>
        </w:rPr>
        <w:t>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w:t>
      </w:r>
      <w:r>
        <w:rPr>
          <w:rFonts w:ascii="Times New Roman" w:eastAsia="Times New Roman" w:hAnsi="Times New Roman" w:cs="Times New Roman"/>
          <w:sz w:val="28"/>
          <w:szCs w:val="28"/>
          <w:lang w:eastAsia="uk-UA"/>
        </w:rPr>
        <w:t xml:space="preserve"> (організованими та неорганізованими)</w:t>
      </w:r>
      <w:r w:rsidRPr="00B2668F">
        <w:rPr>
          <w:rFonts w:ascii="Times New Roman" w:eastAsia="Times New Roman" w:hAnsi="Times New Roman" w:cs="Times New Roman"/>
          <w:sz w:val="28"/>
          <w:szCs w:val="28"/>
          <w:lang w:eastAsia="uk-UA"/>
        </w:rPr>
        <w:t xml:space="preserve"> суб'єктів господарювання</w:t>
      </w:r>
      <w:r>
        <w:rPr>
          <w:rFonts w:ascii="Times New Roman" w:eastAsia="Times New Roman" w:hAnsi="Times New Roman" w:cs="Times New Roman"/>
          <w:sz w:val="28"/>
          <w:szCs w:val="28"/>
          <w:lang w:eastAsia="uk-UA"/>
        </w:rPr>
        <w:t>;</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r w:rsidRPr="0016245F">
        <w:rPr>
          <w:rFonts w:ascii="Times New Roman" w:eastAsia="Times New Roman" w:hAnsi="Times New Roman" w:cs="Courier New"/>
          <w:sz w:val="28"/>
          <w:szCs w:val="28"/>
          <w:lang w:eastAsia="ru-RU"/>
        </w:rPr>
        <w:t>прозоре та  зрозуміле нарахування збитків;</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r w:rsidRPr="0016245F">
        <w:rPr>
          <w:rFonts w:ascii="Times New Roman" w:eastAsia="Times New Roman" w:hAnsi="Times New Roman" w:cs="Courier New"/>
          <w:sz w:val="28"/>
          <w:szCs w:val="28"/>
          <w:lang w:eastAsia="ru-RU"/>
        </w:rPr>
        <w:t>зменшенн</w:t>
      </w:r>
      <w:r w:rsidR="00437ACB">
        <w:rPr>
          <w:rFonts w:ascii="Times New Roman" w:eastAsia="Times New Roman" w:hAnsi="Times New Roman" w:cs="Courier New"/>
          <w:sz w:val="28"/>
          <w:szCs w:val="28"/>
          <w:lang w:eastAsia="ru-RU"/>
        </w:rPr>
        <w:t>я ризику корупційних зловживань.</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p>
    <w:p w:rsidR="0016245F" w:rsidRPr="0016245F" w:rsidRDefault="0016245F" w:rsidP="0016245F">
      <w:pPr>
        <w:tabs>
          <w:tab w:val="num" w:pos="0"/>
        </w:tabs>
        <w:spacing w:after="0" w:line="240" w:lineRule="auto"/>
        <w:ind w:firstLine="851"/>
        <w:jc w:val="both"/>
        <w:rPr>
          <w:rFonts w:ascii="Times New Roman" w:eastAsia="Times New Roman" w:hAnsi="Times New Roman" w:cs="Times New Roman"/>
          <w:b/>
          <w:sz w:val="28"/>
          <w:szCs w:val="24"/>
          <w:lang w:eastAsia="uk-UA"/>
        </w:rPr>
      </w:pPr>
      <w:r w:rsidRPr="0016245F">
        <w:rPr>
          <w:rFonts w:ascii="Times New Roman" w:eastAsia="Times New Roman" w:hAnsi="Times New Roman" w:cs="Times New Roman"/>
          <w:b/>
          <w:sz w:val="28"/>
          <w:szCs w:val="24"/>
          <w:lang w:eastAsia="uk-UA"/>
        </w:rPr>
        <w:t>ІІІ</w:t>
      </w:r>
      <w:r w:rsidRPr="0016245F">
        <w:rPr>
          <w:rFonts w:ascii="Times New Roman" w:eastAsia="Times New Roman" w:hAnsi="Times New Roman" w:cs="Times New Roman"/>
          <w:sz w:val="28"/>
          <w:szCs w:val="24"/>
          <w:lang w:eastAsia="uk-UA"/>
        </w:rPr>
        <w:t xml:space="preserve"> </w:t>
      </w:r>
      <w:r w:rsidRPr="0016245F">
        <w:rPr>
          <w:rFonts w:ascii="Times New Roman" w:eastAsia="Times New Roman" w:hAnsi="Times New Roman" w:cs="Times New Roman"/>
          <w:b/>
          <w:sz w:val="28"/>
          <w:szCs w:val="24"/>
          <w:lang w:eastAsia="uk-UA"/>
        </w:rPr>
        <w:t>Визначення та оцінка альтернативних способів досягнення цілей</w:t>
      </w:r>
    </w:p>
    <w:p w:rsidR="0016245F" w:rsidRPr="0016245F" w:rsidRDefault="0016245F" w:rsidP="0016245F">
      <w:pPr>
        <w:tabs>
          <w:tab w:val="num" w:pos="0"/>
        </w:tabs>
        <w:spacing w:after="0" w:line="240" w:lineRule="auto"/>
        <w:ind w:firstLine="851"/>
        <w:jc w:val="both"/>
        <w:rPr>
          <w:rFonts w:ascii="Times New Roman" w:eastAsia="Times New Roman" w:hAnsi="Times New Roman" w:cs="Times New Roman"/>
          <w:b/>
          <w:sz w:val="28"/>
          <w:szCs w:val="24"/>
          <w:lang w:eastAsia="uk-UA"/>
        </w:rPr>
      </w:pPr>
    </w:p>
    <w:p w:rsidR="0016245F" w:rsidRPr="0016245F" w:rsidRDefault="0016245F" w:rsidP="0016245F">
      <w:pPr>
        <w:numPr>
          <w:ilvl w:val="0"/>
          <w:numId w:val="2"/>
        </w:numPr>
        <w:spacing w:after="0" w:line="240" w:lineRule="auto"/>
        <w:jc w:val="both"/>
        <w:rPr>
          <w:rFonts w:ascii="Times New Roman" w:eastAsia="Times New Roman" w:hAnsi="Times New Roman" w:cs="Times New Roman"/>
          <w:bCs/>
          <w:sz w:val="28"/>
          <w:szCs w:val="28"/>
          <w:lang w:eastAsia="uk-UA"/>
        </w:rPr>
      </w:pPr>
      <w:r w:rsidRPr="0016245F">
        <w:rPr>
          <w:rFonts w:ascii="Times New Roman" w:eastAsia="Times New Roman" w:hAnsi="Times New Roman" w:cs="Times New Roman"/>
          <w:bCs/>
          <w:sz w:val="28"/>
          <w:szCs w:val="28"/>
          <w:lang w:eastAsia="uk-UA"/>
        </w:rPr>
        <w:t>Визначення альтернативних способів</w:t>
      </w:r>
    </w:p>
    <w:p w:rsidR="0016245F" w:rsidRPr="0016245F" w:rsidRDefault="0016245F" w:rsidP="0016245F">
      <w:pPr>
        <w:spacing w:after="0" w:line="240" w:lineRule="auto"/>
        <w:jc w:val="both"/>
        <w:outlineLvl w:val="0"/>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6587"/>
      </w:tblGrid>
      <w:tr w:rsidR="00C27ED9" w:rsidRPr="0016245F" w:rsidTr="005B747F">
        <w:tc>
          <w:tcPr>
            <w:tcW w:w="2793"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Вид альтернативи</w:t>
            </w:r>
          </w:p>
        </w:tc>
        <w:tc>
          <w:tcPr>
            <w:tcW w:w="6587"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Опис альтернативи</w:t>
            </w:r>
          </w:p>
        </w:tc>
      </w:tr>
      <w:tr w:rsidR="005B747F" w:rsidRPr="005B747F" w:rsidTr="005B747F">
        <w:tc>
          <w:tcPr>
            <w:tcW w:w="2793" w:type="dxa"/>
            <w:tcBorders>
              <w:top w:val="single" w:sz="4" w:space="0" w:color="auto"/>
              <w:left w:val="single" w:sz="4" w:space="0" w:color="auto"/>
              <w:bottom w:val="single" w:sz="4" w:space="0" w:color="auto"/>
              <w:right w:val="single" w:sz="4" w:space="0" w:color="auto"/>
            </w:tcBorders>
          </w:tcPr>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 xml:space="preserve">Альтернатива </w:t>
            </w:r>
            <w:r>
              <w:rPr>
                <w:rFonts w:ascii="Times New Roman" w:eastAsia="Times New Roman" w:hAnsi="Times New Roman" w:cs="Times New Roman"/>
                <w:sz w:val="28"/>
                <w:szCs w:val="28"/>
                <w:lang w:eastAsia="uk-UA"/>
              </w:rPr>
              <w:t>1</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p>
        </w:tc>
        <w:tc>
          <w:tcPr>
            <w:tcW w:w="6587" w:type="dxa"/>
            <w:tcBorders>
              <w:top w:val="single" w:sz="4" w:space="0" w:color="auto"/>
              <w:left w:val="single" w:sz="4" w:space="0" w:color="auto"/>
              <w:bottom w:val="single" w:sz="4" w:space="0" w:color="auto"/>
              <w:right w:val="single" w:sz="4" w:space="0" w:color="auto"/>
            </w:tcBorders>
          </w:tcPr>
          <w:p w:rsidR="005969C3" w:rsidRDefault="005969C3"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 xml:space="preserve">Прийняття проекту </w:t>
            </w:r>
            <w:proofErr w:type="spellStart"/>
            <w:r w:rsidRPr="005B747F">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w:t>
            </w:r>
          </w:p>
          <w:p w:rsidR="005969C3" w:rsidRDefault="005969C3" w:rsidP="005B747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Зменшить кількість правопорушень у сфері охорони атмосферного п</w:t>
            </w:r>
            <w:r w:rsidR="00E40AC0">
              <w:rPr>
                <w:rFonts w:ascii="Times New Roman" w:eastAsia="Times New Roman" w:hAnsi="Times New Roman" w:cs="Times New Roman"/>
                <w:sz w:val="28"/>
                <w:szCs w:val="28"/>
                <w:lang w:eastAsia="uk-UA"/>
              </w:rPr>
              <w:t>овітря та приведення до вимог чинних нормативно-правових актів.</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Встанов</w:t>
            </w:r>
            <w:r w:rsidR="005969C3">
              <w:rPr>
                <w:rFonts w:ascii="Times New Roman" w:eastAsia="Times New Roman" w:hAnsi="Times New Roman" w:cs="Times New Roman"/>
                <w:sz w:val="28"/>
                <w:szCs w:val="28"/>
                <w:lang w:eastAsia="uk-UA"/>
              </w:rPr>
              <w:t>ить</w:t>
            </w:r>
            <w:r w:rsidRPr="005B747F">
              <w:rPr>
                <w:rFonts w:ascii="Times New Roman" w:eastAsia="Times New Roman" w:hAnsi="Times New Roman" w:cs="Times New Roman"/>
                <w:sz w:val="28"/>
                <w:szCs w:val="28"/>
                <w:lang w:eastAsia="uk-UA"/>
              </w:rPr>
              <w:t xml:space="preserve"> єдиний та чіткий підхід до обчислення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 (організованими та неорганізованими) суб'єктів господарювання.</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lastRenderedPageBreak/>
              <w:t>Сприятиме збереженню, поліпшенню та відновленню стану атмосферного повітря, запобіганню та зниженню рівня його забруднення.</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зменшення ризику корупційних зловживань.</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Забезпечить реалізацію вимог законів України «Про охорону навколишнього природного середовища» та «Про охорону атмосферного повітря».</w:t>
            </w:r>
          </w:p>
          <w:p w:rsidR="005B747F" w:rsidRPr="005B747F" w:rsidRDefault="005B747F" w:rsidP="005B747F">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Повністю відповідає потребам у вирішенні проблеми.</w:t>
            </w:r>
          </w:p>
        </w:tc>
      </w:tr>
      <w:tr w:rsidR="00C27ED9" w:rsidRPr="0016245F" w:rsidTr="005B747F">
        <w:tc>
          <w:tcPr>
            <w:tcW w:w="2793" w:type="dxa"/>
          </w:tcPr>
          <w:p w:rsidR="00E64A11" w:rsidRPr="00E64A11" w:rsidRDefault="005969C3" w:rsidP="0016245F">
            <w:pPr>
              <w:spacing w:after="0" w:line="240" w:lineRule="auto"/>
              <w:jc w:val="both"/>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val="ru-RU" w:eastAsia="uk-UA"/>
              </w:rPr>
              <w:lastRenderedPageBreak/>
              <w:t>Альтернатива 2</w:t>
            </w:r>
          </w:p>
          <w:p w:rsidR="0016245F" w:rsidRPr="0016245F" w:rsidRDefault="0016245F" w:rsidP="0016245F">
            <w:pPr>
              <w:spacing w:after="0" w:line="240" w:lineRule="auto"/>
              <w:jc w:val="both"/>
              <w:rPr>
                <w:rFonts w:ascii="Times New Roman" w:eastAsia="Times New Roman" w:hAnsi="Times New Roman" w:cs="Times New Roman"/>
                <w:sz w:val="28"/>
                <w:szCs w:val="28"/>
                <w:lang w:eastAsia="uk-UA"/>
              </w:rPr>
            </w:pPr>
          </w:p>
        </w:tc>
        <w:tc>
          <w:tcPr>
            <w:tcW w:w="6587" w:type="dxa"/>
          </w:tcPr>
          <w:p w:rsidR="00E64A11" w:rsidRDefault="00E64A11" w:rsidP="000D38E5">
            <w:pPr>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iCs/>
                <w:sz w:val="28"/>
                <w:szCs w:val="28"/>
                <w:lang w:eastAsia="uk-UA"/>
              </w:rPr>
              <w:t>Залишення існуючої на даний момент ситуації без змін</w:t>
            </w:r>
            <w:r w:rsidR="00E44945">
              <w:rPr>
                <w:rFonts w:ascii="Times New Roman" w:eastAsia="Times New Roman" w:hAnsi="Times New Roman" w:cs="Times New Roman"/>
                <w:iCs/>
                <w:sz w:val="28"/>
                <w:szCs w:val="28"/>
                <w:lang w:eastAsia="uk-UA"/>
              </w:rPr>
              <w:t>.</w:t>
            </w:r>
          </w:p>
          <w:p w:rsidR="0016245F" w:rsidRPr="0016245F" w:rsidRDefault="00E44945" w:rsidP="000D38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забезпечує досягнення цілі та вирішення проблеми.</w:t>
            </w:r>
          </w:p>
          <w:p w:rsidR="0016245F" w:rsidRPr="0016245F" w:rsidRDefault="000D38E5" w:rsidP="000D38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Існуюча ситуація залишиться без змін, що сприятиме вчиненню порушень у сфері охорони </w:t>
            </w:r>
            <w:r w:rsidR="00B8548E">
              <w:rPr>
                <w:rFonts w:ascii="Times New Roman" w:eastAsia="Times New Roman" w:hAnsi="Times New Roman" w:cs="Times New Roman"/>
                <w:sz w:val="28"/>
                <w:szCs w:val="28"/>
                <w:lang w:eastAsia="uk-UA"/>
              </w:rPr>
              <w:t>атмосферного повітря.</w:t>
            </w:r>
            <w:r w:rsidR="0016245F" w:rsidRPr="0016245F">
              <w:rPr>
                <w:rFonts w:ascii="Times New Roman" w:eastAsia="Times New Roman" w:hAnsi="Times New Roman" w:cs="Times New Roman"/>
                <w:sz w:val="28"/>
                <w:szCs w:val="28"/>
                <w:lang w:eastAsia="uk-UA"/>
              </w:rPr>
              <w:t xml:space="preserve"> </w:t>
            </w:r>
          </w:p>
        </w:tc>
      </w:tr>
    </w:tbl>
    <w:p w:rsidR="0016245F" w:rsidRDefault="0016245F" w:rsidP="0016245F">
      <w:pPr>
        <w:spacing w:after="0" w:line="240" w:lineRule="auto"/>
        <w:ind w:left="1211"/>
        <w:jc w:val="both"/>
        <w:rPr>
          <w:rFonts w:ascii="Times New Roman" w:eastAsia="Times New Roman" w:hAnsi="Times New Roman" w:cs="Times New Roman"/>
          <w:sz w:val="28"/>
          <w:szCs w:val="28"/>
          <w:lang w:eastAsia="x-none"/>
        </w:rPr>
      </w:pPr>
    </w:p>
    <w:p w:rsidR="0016245F" w:rsidRPr="0016245F" w:rsidRDefault="0016245F" w:rsidP="0016245F">
      <w:pPr>
        <w:numPr>
          <w:ilvl w:val="0"/>
          <w:numId w:val="2"/>
        </w:numPr>
        <w:spacing w:after="0" w:line="240" w:lineRule="auto"/>
        <w:jc w:val="both"/>
        <w:rPr>
          <w:rFonts w:ascii="Times New Roman" w:eastAsia="Times New Roman" w:hAnsi="Times New Roman" w:cs="Times New Roman"/>
          <w:sz w:val="28"/>
          <w:szCs w:val="28"/>
          <w:lang w:eastAsia="x-none"/>
        </w:rPr>
      </w:pPr>
      <w:r w:rsidRPr="0016245F">
        <w:rPr>
          <w:rFonts w:ascii="Times New Roman" w:eastAsia="Times New Roman" w:hAnsi="Times New Roman" w:cs="Times New Roman"/>
          <w:sz w:val="28"/>
          <w:szCs w:val="28"/>
          <w:lang w:eastAsia="x-none"/>
        </w:rPr>
        <w:t>Оцінка вибраних альтернативних способів досягнення цілей</w:t>
      </w:r>
    </w:p>
    <w:p w:rsidR="0016245F" w:rsidRPr="0016245F" w:rsidRDefault="0016245F" w:rsidP="0016245F">
      <w:pPr>
        <w:spacing w:after="0" w:line="240" w:lineRule="auto"/>
        <w:ind w:left="1211"/>
        <w:jc w:val="both"/>
        <w:rPr>
          <w:rFonts w:ascii="Times New Roman" w:eastAsia="Times New Roman" w:hAnsi="Times New Roman" w:cs="Times New Roman"/>
          <w:sz w:val="28"/>
          <w:szCs w:val="28"/>
          <w:lang w:eastAsia="x-none"/>
        </w:rPr>
      </w:pPr>
    </w:p>
    <w:p w:rsidR="0016245F" w:rsidRDefault="0016245F" w:rsidP="0016245F">
      <w:pPr>
        <w:spacing w:after="0" w:line="240" w:lineRule="auto"/>
        <w:jc w:val="both"/>
        <w:rPr>
          <w:rFonts w:ascii="Times New Roman" w:eastAsia="Times New Roman" w:hAnsi="Times New Roman" w:cs="Times New Roman"/>
          <w:sz w:val="28"/>
          <w:szCs w:val="28"/>
          <w:shd w:val="clear" w:color="auto" w:fill="FFFFFF"/>
          <w:lang w:eastAsia="uk-UA"/>
        </w:rPr>
      </w:pPr>
      <w:r w:rsidRPr="0016245F">
        <w:rPr>
          <w:rFonts w:ascii="Times New Roman" w:eastAsia="Times New Roman" w:hAnsi="Times New Roman" w:cs="Times New Roman"/>
          <w:sz w:val="28"/>
          <w:szCs w:val="28"/>
          <w:shd w:val="clear" w:color="auto" w:fill="FFFFFF"/>
          <w:lang w:eastAsia="uk-UA"/>
        </w:rPr>
        <w:t>Оцінка впливу на сферу інтересів держави</w:t>
      </w:r>
    </w:p>
    <w:p w:rsidR="00C27ED9" w:rsidRPr="0016245F" w:rsidRDefault="00C27ED9" w:rsidP="0016245F">
      <w:pPr>
        <w:spacing w:after="0" w:line="240" w:lineRule="auto"/>
        <w:jc w:val="both"/>
        <w:rPr>
          <w:rFonts w:ascii="Times New Roman" w:eastAsia="Times New Roman" w:hAnsi="Times New Roman" w:cs="Times New Roman"/>
          <w:sz w:val="28"/>
          <w:szCs w:val="28"/>
          <w:shd w:val="clear" w:color="auto" w:fill="FFFFFF"/>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3494"/>
        <w:gridCol w:w="3247"/>
      </w:tblGrid>
      <w:tr w:rsidR="0016245F" w:rsidRPr="0016245F" w:rsidTr="00B8548E">
        <w:tc>
          <w:tcPr>
            <w:tcW w:w="2639"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Вид альтернативи</w:t>
            </w:r>
          </w:p>
        </w:tc>
        <w:tc>
          <w:tcPr>
            <w:tcW w:w="3494"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Вигоди </w:t>
            </w:r>
          </w:p>
        </w:tc>
        <w:tc>
          <w:tcPr>
            <w:tcW w:w="3247" w:type="dxa"/>
          </w:tcPr>
          <w:p w:rsidR="0016245F" w:rsidRPr="0016245F" w:rsidRDefault="0016245F" w:rsidP="0016245F">
            <w:pPr>
              <w:spacing w:after="0" w:line="240" w:lineRule="auto"/>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Витрати </w:t>
            </w:r>
          </w:p>
        </w:tc>
      </w:tr>
      <w:tr w:rsidR="00B8548E" w:rsidRPr="00B8548E" w:rsidTr="00B8548E">
        <w:tc>
          <w:tcPr>
            <w:tcW w:w="2639" w:type="dxa"/>
            <w:tcBorders>
              <w:top w:val="single" w:sz="4" w:space="0" w:color="auto"/>
              <w:left w:val="single" w:sz="4" w:space="0" w:color="auto"/>
              <w:bottom w:val="single" w:sz="4" w:space="0" w:color="auto"/>
              <w:right w:val="single" w:sz="4" w:space="0" w:color="auto"/>
            </w:tcBorders>
          </w:tcPr>
          <w:p w:rsidR="00B8548E" w:rsidRPr="00B8548E" w:rsidRDefault="00B8548E" w:rsidP="00B8548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Альтернатива 1</w:t>
            </w:r>
          </w:p>
          <w:p w:rsidR="00B8548E" w:rsidRPr="00B8548E" w:rsidRDefault="00B8548E" w:rsidP="00B8548E">
            <w:pPr>
              <w:spacing w:after="0" w:line="240" w:lineRule="auto"/>
              <w:jc w:val="both"/>
              <w:rPr>
                <w:rFonts w:ascii="Times New Roman" w:eastAsia="Times New Roman" w:hAnsi="Times New Roman" w:cs="Times New Roman"/>
                <w:sz w:val="28"/>
                <w:szCs w:val="28"/>
                <w:lang w:eastAsia="uk-UA"/>
              </w:rPr>
            </w:pPr>
          </w:p>
        </w:tc>
        <w:tc>
          <w:tcPr>
            <w:tcW w:w="3494" w:type="dxa"/>
            <w:tcBorders>
              <w:top w:val="single" w:sz="4" w:space="0" w:color="auto"/>
              <w:left w:val="single" w:sz="4" w:space="0" w:color="auto"/>
              <w:bottom w:val="single" w:sz="4" w:space="0" w:color="auto"/>
              <w:right w:val="single" w:sz="4" w:space="0" w:color="auto"/>
            </w:tcBorders>
          </w:tcPr>
          <w:p w:rsidR="00B8548E" w:rsidRDefault="00B8548E" w:rsidP="0086042E">
            <w:pPr>
              <w:spacing w:after="0" w:line="240" w:lineRule="auto"/>
              <w:jc w:val="both"/>
              <w:rPr>
                <w:rFonts w:ascii="Times New Roman" w:eastAsia="Times New Roman" w:hAnsi="Times New Roman" w:cs="Times New Roman"/>
                <w:sz w:val="28"/>
                <w:szCs w:val="28"/>
                <w:lang w:eastAsia="uk-UA"/>
              </w:rPr>
            </w:pPr>
            <w:r w:rsidRPr="00B8548E">
              <w:rPr>
                <w:rFonts w:ascii="Times New Roman" w:eastAsia="Times New Roman" w:hAnsi="Times New Roman" w:cs="Times New Roman"/>
                <w:sz w:val="28"/>
                <w:szCs w:val="28"/>
                <w:lang w:eastAsia="uk-UA"/>
              </w:rPr>
              <w:t>Забезпечення збереження, поліпшення та відновлення стану атмосферного повітря, запобігання та зниження рівня його забруднення</w:t>
            </w:r>
            <w:r w:rsidR="0086042E">
              <w:rPr>
                <w:rFonts w:ascii="Times New Roman" w:eastAsia="Times New Roman" w:hAnsi="Times New Roman" w:cs="Times New Roman"/>
                <w:sz w:val="28"/>
                <w:szCs w:val="28"/>
                <w:lang w:eastAsia="uk-UA"/>
              </w:rPr>
              <w:t>.</w:t>
            </w:r>
          </w:p>
          <w:p w:rsidR="0086042E" w:rsidRPr="00B8548E" w:rsidRDefault="0086042E" w:rsidP="0086042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Зменш</w:t>
            </w:r>
            <w:r w:rsidR="00E40AC0">
              <w:rPr>
                <w:rFonts w:ascii="Times New Roman" w:eastAsia="Times New Roman" w:hAnsi="Times New Roman" w:cs="Times New Roman"/>
                <w:sz w:val="28"/>
                <w:szCs w:val="28"/>
                <w:lang w:eastAsia="uk-UA"/>
              </w:rPr>
              <w:t>ення</w:t>
            </w:r>
            <w:r>
              <w:rPr>
                <w:rFonts w:ascii="Times New Roman" w:eastAsia="Times New Roman" w:hAnsi="Times New Roman" w:cs="Times New Roman"/>
                <w:sz w:val="28"/>
                <w:szCs w:val="28"/>
                <w:lang w:eastAsia="uk-UA"/>
              </w:rPr>
              <w:t xml:space="preserve"> кільк</w:t>
            </w:r>
            <w:r w:rsidR="00E40AC0">
              <w:rPr>
                <w:rFonts w:ascii="Times New Roman" w:eastAsia="Times New Roman" w:hAnsi="Times New Roman" w:cs="Times New Roman"/>
                <w:sz w:val="28"/>
                <w:szCs w:val="28"/>
                <w:lang w:eastAsia="uk-UA"/>
              </w:rPr>
              <w:t>о</w:t>
            </w:r>
            <w:r>
              <w:rPr>
                <w:rFonts w:ascii="Times New Roman" w:eastAsia="Times New Roman" w:hAnsi="Times New Roman" w:cs="Times New Roman"/>
                <w:sz w:val="28"/>
                <w:szCs w:val="28"/>
                <w:lang w:eastAsia="uk-UA"/>
              </w:rPr>
              <w:t>ст</w:t>
            </w:r>
            <w:r w:rsidR="00E40AC0">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правопорушень у сфері охорони атмосферного п</w:t>
            </w:r>
            <w:r w:rsidR="00E40AC0">
              <w:rPr>
                <w:rFonts w:ascii="Times New Roman" w:eastAsia="Times New Roman" w:hAnsi="Times New Roman" w:cs="Times New Roman"/>
                <w:sz w:val="28"/>
                <w:szCs w:val="28"/>
                <w:lang w:eastAsia="uk-UA"/>
              </w:rPr>
              <w:t>овітря та приведення до вимог чинних нормативно-правових актів.</w:t>
            </w:r>
          </w:p>
        </w:tc>
        <w:tc>
          <w:tcPr>
            <w:tcW w:w="3247" w:type="dxa"/>
            <w:tcBorders>
              <w:top w:val="single" w:sz="4" w:space="0" w:color="auto"/>
              <w:left w:val="single" w:sz="4" w:space="0" w:color="auto"/>
              <w:bottom w:val="single" w:sz="4" w:space="0" w:color="auto"/>
              <w:right w:val="single" w:sz="4" w:space="0" w:color="auto"/>
            </w:tcBorders>
          </w:tcPr>
          <w:p w:rsidR="0086042E" w:rsidRDefault="0086042E" w:rsidP="0086042E">
            <w:pPr>
              <w:spacing w:after="0" w:line="240" w:lineRule="auto"/>
              <w:jc w:val="center"/>
              <w:rPr>
                <w:rFonts w:ascii="Times New Roman" w:eastAsia="Times New Roman" w:hAnsi="Times New Roman" w:cs="Times New Roman"/>
                <w:sz w:val="28"/>
                <w:szCs w:val="28"/>
                <w:lang w:eastAsia="uk-UA"/>
              </w:rPr>
            </w:pPr>
          </w:p>
          <w:p w:rsidR="00B8548E" w:rsidRPr="00B8548E" w:rsidRDefault="00B8548E" w:rsidP="0086042E">
            <w:pPr>
              <w:spacing w:after="0" w:line="240" w:lineRule="auto"/>
              <w:jc w:val="center"/>
              <w:rPr>
                <w:rFonts w:ascii="Times New Roman" w:eastAsia="Times New Roman" w:hAnsi="Times New Roman" w:cs="Times New Roman"/>
                <w:sz w:val="28"/>
                <w:szCs w:val="28"/>
                <w:lang w:eastAsia="uk-UA"/>
              </w:rPr>
            </w:pPr>
            <w:r w:rsidRPr="00B8548E">
              <w:rPr>
                <w:rFonts w:ascii="Times New Roman" w:eastAsia="Times New Roman" w:hAnsi="Times New Roman" w:cs="Times New Roman"/>
                <w:sz w:val="28"/>
                <w:szCs w:val="28"/>
                <w:lang w:eastAsia="uk-UA"/>
              </w:rPr>
              <w:t>Відсутні</w:t>
            </w:r>
          </w:p>
        </w:tc>
      </w:tr>
      <w:tr w:rsidR="0016245F" w:rsidRPr="0016245F" w:rsidTr="00B8548E">
        <w:tc>
          <w:tcPr>
            <w:tcW w:w="2639" w:type="dxa"/>
          </w:tcPr>
          <w:p w:rsidR="00B8548E" w:rsidRPr="005B747F" w:rsidRDefault="00B8548E" w:rsidP="00B8548E">
            <w:pPr>
              <w:spacing w:after="0" w:line="240" w:lineRule="auto"/>
              <w:jc w:val="both"/>
              <w:rPr>
                <w:rFonts w:ascii="Times New Roman" w:eastAsia="Times New Roman" w:hAnsi="Times New Roman" w:cs="Times New Roman"/>
                <w:sz w:val="28"/>
                <w:szCs w:val="28"/>
                <w:lang w:eastAsia="uk-UA"/>
              </w:rPr>
            </w:pPr>
            <w:r w:rsidRPr="005B747F">
              <w:rPr>
                <w:rFonts w:ascii="Times New Roman" w:eastAsia="Times New Roman" w:hAnsi="Times New Roman" w:cs="Times New Roman"/>
                <w:sz w:val="28"/>
                <w:szCs w:val="28"/>
                <w:lang w:eastAsia="uk-UA"/>
              </w:rPr>
              <w:t xml:space="preserve">Альтернатива </w:t>
            </w:r>
            <w:r w:rsidR="0086042E">
              <w:rPr>
                <w:rFonts w:ascii="Times New Roman" w:eastAsia="Times New Roman" w:hAnsi="Times New Roman" w:cs="Times New Roman"/>
                <w:sz w:val="28"/>
                <w:szCs w:val="28"/>
                <w:lang w:eastAsia="uk-UA"/>
              </w:rPr>
              <w:t>2</w:t>
            </w:r>
          </w:p>
          <w:p w:rsidR="0016245F" w:rsidRPr="0016245F" w:rsidRDefault="0016245F" w:rsidP="0016245F">
            <w:pPr>
              <w:spacing w:after="0" w:line="240" w:lineRule="auto"/>
              <w:jc w:val="both"/>
              <w:rPr>
                <w:rFonts w:ascii="Times New Roman" w:eastAsia="Times New Roman" w:hAnsi="Times New Roman" w:cs="Times New Roman"/>
                <w:sz w:val="28"/>
                <w:szCs w:val="28"/>
                <w:lang w:eastAsia="uk-UA"/>
              </w:rPr>
            </w:pPr>
          </w:p>
        </w:tc>
        <w:tc>
          <w:tcPr>
            <w:tcW w:w="3494" w:type="dxa"/>
          </w:tcPr>
          <w:p w:rsidR="0016245F" w:rsidRPr="0016245F" w:rsidRDefault="0086042E" w:rsidP="0086042E">
            <w:pPr>
              <w:autoSpaceDE w:val="0"/>
              <w:autoSpaceDN w:val="0"/>
              <w:adjustRightInd w:val="0"/>
              <w:spacing w:after="0" w:line="240" w:lineRule="auto"/>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pacing w:val="-4"/>
                <w:sz w:val="28"/>
                <w:szCs w:val="28"/>
                <w:lang w:eastAsia="uk-UA"/>
              </w:rPr>
              <w:t>Ситуація залишиться без змін</w:t>
            </w:r>
          </w:p>
        </w:tc>
        <w:tc>
          <w:tcPr>
            <w:tcW w:w="3247" w:type="dxa"/>
          </w:tcPr>
          <w:p w:rsidR="0086042E" w:rsidRPr="008E2D2C" w:rsidRDefault="0086042E" w:rsidP="0086042E">
            <w:pPr>
              <w:autoSpaceDE w:val="0"/>
              <w:autoSpaceDN w:val="0"/>
              <w:adjustRightInd w:val="0"/>
              <w:spacing w:after="0" w:line="240" w:lineRule="auto"/>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pacing w:val="-4"/>
                <w:sz w:val="28"/>
                <w:szCs w:val="28"/>
                <w:lang w:eastAsia="uk-UA"/>
              </w:rPr>
              <w:t xml:space="preserve">1. </w:t>
            </w:r>
            <w:r w:rsidRPr="0016245F">
              <w:rPr>
                <w:rFonts w:ascii="Times New Roman" w:eastAsia="Times New Roman" w:hAnsi="Times New Roman" w:cs="Times New Roman"/>
                <w:spacing w:val="-4"/>
                <w:sz w:val="28"/>
                <w:szCs w:val="28"/>
                <w:lang w:eastAsia="uk-UA"/>
              </w:rPr>
              <w:t xml:space="preserve">Погіршення </w:t>
            </w:r>
            <w:r>
              <w:rPr>
                <w:rFonts w:ascii="Times New Roman" w:eastAsia="Times New Roman" w:hAnsi="Times New Roman" w:cs="Times New Roman"/>
                <w:spacing w:val="-4"/>
                <w:sz w:val="28"/>
                <w:szCs w:val="28"/>
                <w:lang w:eastAsia="uk-UA"/>
              </w:rPr>
              <w:t>стану атмосферного повітря</w:t>
            </w:r>
            <w:r w:rsidRPr="0016245F">
              <w:rPr>
                <w:rFonts w:ascii="Times New Roman" w:eastAsia="Times New Roman" w:hAnsi="Times New Roman" w:cs="Times New Roman"/>
                <w:sz w:val="28"/>
                <w:szCs w:val="28"/>
                <w:lang w:eastAsia="uk-UA"/>
              </w:rPr>
              <w:t>.</w:t>
            </w:r>
          </w:p>
          <w:p w:rsidR="0016245F" w:rsidRPr="0086042E" w:rsidRDefault="0086042E" w:rsidP="0086042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16245F">
              <w:rPr>
                <w:rFonts w:ascii="Times New Roman" w:eastAsia="Times New Roman" w:hAnsi="Times New Roman" w:cs="Times New Roman"/>
                <w:sz w:val="28"/>
                <w:szCs w:val="28"/>
                <w:lang w:eastAsia="uk-UA"/>
              </w:rPr>
              <w:t xml:space="preserve">Відсутність єдиного підходу до </w:t>
            </w:r>
            <w:r>
              <w:rPr>
                <w:rFonts w:ascii="Times New Roman" w:eastAsia="Times New Roman" w:hAnsi="Times New Roman" w:cs="Times New Roman"/>
                <w:sz w:val="28"/>
                <w:szCs w:val="28"/>
                <w:lang w:eastAsia="ru-RU"/>
              </w:rPr>
              <w:t xml:space="preserve">порядку </w:t>
            </w:r>
            <w:r w:rsidRPr="00B2668F">
              <w:rPr>
                <w:rFonts w:ascii="Times New Roman" w:eastAsia="Times New Roman" w:hAnsi="Times New Roman" w:cs="Times New Roman"/>
                <w:sz w:val="28"/>
                <w:szCs w:val="28"/>
                <w:lang w:eastAsia="uk-UA"/>
              </w:rPr>
              <w:t xml:space="preserve">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w:t>
            </w:r>
            <w:r w:rsidRPr="00B2668F">
              <w:rPr>
                <w:rFonts w:ascii="Times New Roman" w:eastAsia="Times New Roman" w:hAnsi="Times New Roman" w:cs="Times New Roman"/>
                <w:sz w:val="28"/>
                <w:szCs w:val="28"/>
                <w:lang w:eastAsia="uk-UA"/>
              </w:rPr>
              <w:lastRenderedPageBreak/>
              <w:t>джерелами</w:t>
            </w:r>
            <w:r>
              <w:rPr>
                <w:rFonts w:ascii="Times New Roman" w:eastAsia="Times New Roman" w:hAnsi="Times New Roman" w:cs="Times New Roman"/>
                <w:sz w:val="28"/>
                <w:szCs w:val="28"/>
                <w:lang w:eastAsia="uk-UA"/>
              </w:rPr>
              <w:t xml:space="preserve"> (організованими та неорганізованими)</w:t>
            </w:r>
            <w:r w:rsidRPr="00B2668F">
              <w:rPr>
                <w:rFonts w:ascii="Times New Roman" w:eastAsia="Times New Roman" w:hAnsi="Times New Roman" w:cs="Times New Roman"/>
                <w:sz w:val="28"/>
                <w:szCs w:val="28"/>
                <w:lang w:eastAsia="uk-UA"/>
              </w:rPr>
              <w:t xml:space="preserve"> суб'єктів господарювання</w:t>
            </w:r>
          </w:p>
        </w:tc>
      </w:tr>
    </w:tbl>
    <w:p w:rsidR="0016245F" w:rsidRDefault="0016245F" w:rsidP="0016245F">
      <w:pPr>
        <w:spacing w:after="0" w:line="240" w:lineRule="auto"/>
        <w:jc w:val="both"/>
        <w:rPr>
          <w:rFonts w:ascii="Times New Roman" w:eastAsia="Times New Roman" w:hAnsi="Times New Roman" w:cs="Times New Roman"/>
          <w:sz w:val="28"/>
          <w:szCs w:val="28"/>
          <w:shd w:val="clear" w:color="auto" w:fill="FFFFFF"/>
          <w:lang w:eastAsia="uk-UA"/>
        </w:rPr>
      </w:pPr>
    </w:p>
    <w:p w:rsidR="00D77332" w:rsidRDefault="0016245F" w:rsidP="00D77332">
      <w:pPr>
        <w:spacing w:after="0" w:line="240" w:lineRule="auto"/>
        <w:jc w:val="both"/>
        <w:rPr>
          <w:rFonts w:ascii="Times New Roman" w:eastAsia="Times New Roman" w:hAnsi="Times New Roman" w:cs="Times New Roman"/>
          <w:sz w:val="28"/>
          <w:szCs w:val="28"/>
          <w:lang w:eastAsia="x-none"/>
        </w:rPr>
      </w:pPr>
      <w:r w:rsidRPr="0016245F">
        <w:rPr>
          <w:rFonts w:ascii="Times New Roman" w:eastAsia="Times New Roman" w:hAnsi="Times New Roman" w:cs="Times New Roman"/>
          <w:sz w:val="28"/>
          <w:szCs w:val="28"/>
          <w:lang w:eastAsia="x-none"/>
        </w:rPr>
        <w:t>Оцінка впливу на сферу інтересів громадян</w:t>
      </w:r>
    </w:p>
    <w:p w:rsidR="00D77332" w:rsidRDefault="00D77332" w:rsidP="00D77332">
      <w:pPr>
        <w:spacing w:after="0" w:line="240" w:lineRule="auto"/>
        <w:jc w:val="both"/>
        <w:rPr>
          <w:rFonts w:ascii="Times New Roman" w:eastAsia="Times New Roman" w:hAnsi="Times New Roman" w:cs="Times New Roman"/>
          <w:sz w:val="28"/>
          <w:szCs w:val="28"/>
          <w:lang w:eastAsia="x-none"/>
        </w:rPr>
      </w:pPr>
    </w:p>
    <w:tbl>
      <w:tblPr>
        <w:tblW w:w="9777" w:type="dxa"/>
        <w:tblLayout w:type="fixed"/>
        <w:tblCellMar>
          <w:left w:w="10" w:type="dxa"/>
          <w:right w:w="10" w:type="dxa"/>
        </w:tblCellMar>
        <w:tblLook w:val="0000" w:firstRow="0" w:lastRow="0" w:firstColumn="0" w:lastColumn="0" w:noHBand="0" w:noVBand="0"/>
      </w:tblPr>
      <w:tblGrid>
        <w:gridCol w:w="2217"/>
        <w:gridCol w:w="5400"/>
        <w:gridCol w:w="2160"/>
      </w:tblGrid>
      <w:tr w:rsidR="00D77332" w:rsidRPr="006E618F" w:rsidTr="004B3E85">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D77332" w:rsidRPr="006E618F" w:rsidRDefault="00D77332" w:rsidP="004B3E85">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Вид</w:t>
            </w:r>
            <w:proofErr w:type="spellEnd"/>
            <w:r w:rsidRPr="006E618F">
              <w:rPr>
                <w:rFonts w:ascii="Times New Roman" w:hAnsi="Times New Roman" w:cs="Times New Roman"/>
                <w:b/>
                <w:bCs/>
                <w:sz w:val="28"/>
                <w:szCs w:val="28"/>
              </w:rPr>
              <w:t xml:space="preserve"> </w:t>
            </w:r>
            <w:proofErr w:type="spellStart"/>
            <w:r w:rsidRPr="006E618F">
              <w:rPr>
                <w:rFonts w:ascii="Times New Roman" w:hAnsi="Times New Roman" w:cs="Times New Roman"/>
                <w:b/>
                <w:bCs/>
                <w:sz w:val="28"/>
                <w:szCs w:val="28"/>
              </w:rPr>
              <w:t>альтернативи</w:t>
            </w:r>
            <w:proofErr w:type="spellEnd"/>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D77332" w:rsidRPr="006E618F" w:rsidRDefault="00D77332" w:rsidP="004B3E85">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Вигоди</w:t>
            </w:r>
            <w:proofErr w:type="spellEnd"/>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77332" w:rsidRPr="006E618F" w:rsidRDefault="00D77332" w:rsidP="004B3E85">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Витрати</w:t>
            </w:r>
            <w:proofErr w:type="spellEnd"/>
          </w:p>
        </w:tc>
      </w:tr>
      <w:tr w:rsidR="00041BEB" w:rsidRPr="00041BEB" w:rsidTr="00041BEB">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041BEB" w:rsidRPr="00041BEB" w:rsidRDefault="00041BEB" w:rsidP="00041BEB">
            <w:pPr>
              <w:pStyle w:val="TableContents"/>
              <w:spacing w:line="240" w:lineRule="auto"/>
              <w:jc w:val="both"/>
              <w:rPr>
                <w:rFonts w:ascii="Times New Roman" w:hAnsi="Times New Roman" w:cs="Times New Roman"/>
                <w:bCs/>
                <w:sz w:val="28"/>
                <w:szCs w:val="28"/>
                <w:lang w:val="ru-RU"/>
              </w:rPr>
            </w:pPr>
            <w:r w:rsidRPr="00041BEB">
              <w:rPr>
                <w:rFonts w:ascii="Times New Roman" w:hAnsi="Times New Roman" w:cs="Times New Roman"/>
                <w:bCs/>
                <w:sz w:val="28"/>
                <w:szCs w:val="28"/>
                <w:lang w:val="ru-RU"/>
              </w:rPr>
              <w:t>Альтернатива 1</w:t>
            </w:r>
          </w:p>
          <w:p w:rsidR="00041BEB" w:rsidRPr="00041BEB" w:rsidRDefault="00041BEB" w:rsidP="00041BEB">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041BEB" w:rsidRPr="00041BEB" w:rsidRDefault="00041BEB" w:rsidP="003632E4">
            <w:pPr>
              <w:pStyle w:val="TableContents"/>
              <w:spacing w:line="240" w:lineRule="auto"/>
              <w:jc w:val="both"/>
              <w:rPr>
                <w:rFonts w:ascii="Times New Roman" w:hAnsi="Times New Roman" w:cs="Times New Roman"/>
                <w:bCs/>
                <w:sz w:val="28"/>
                <w:szCs w:val="28"/>
                <w:lang w:val="ru-RU"/>
              </w:rPr>
            </w:pPr>
            <w:proofErr w:type="spellStart"/>
            <w:r w:rsidRPr="00041BEB">
              <w:rPr>
                <w:rFonts w:ascii="Times New Roman" w:hAnsi="Times New Roman" w:cs="Times New Roman"/>
                <w:bCs/>
                <w:sz w:val="28"/>
                <w:szCs w:val="28"/>
                <w:lang w:val="ru-RU"/>
              </w:rPr>
              <w:t>Збереження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поліпшення</w:t>
            </w:r>
            <w:proofErr w:type="spellEnd"/>
            <w:r w:rsidRPr="00041BEB">
              <w:rPr>
                <w:rFonts w:ascii="Times New Roman" w:hAnsi="Times New Roman" w:cs="Times New Roman"/>
                <w:bCs/>
                <w:sz w:val="28"/>
                <w:szCs w:val="28"/>
                <w:lang w:val="ru-RU"/>
              </w:rPr>
              <w:t xml:space="preserve"> та </w:t>
            </w:r>
            <w:proofErr w:type="spellStart"/>
            <w:r w:rsidRPr="00041BEB">
              <w:rPr>
                <w:rFonts w:ascii="Times New Roman" w:hAnsi="Times New Roman" w:cs="Times New Roman"/>
                <w:bCs/>
                <w:sz w:val="28"/>
                <w:szCs w:val="28"/>
                <w:lang w:val="ru-RU"/>
              </w:rPr>
              <w:t>відновлення</w:t>
            </w:r>
            <w:proofErr w:type="spellEnd"/>
            <w:r w:rsidRPr="00041BEB">
              <w:rPr>
                <w:rFonts w:ascii="Times New Roman" w:hAnsi="Times New Roman" w:cs="Times New Roman"/>
                <w:bCs/>
                <w:sz w:val="28"/>
                <w:szCs w:val="28"/>
                <w:lang w:val="ru-RU"/>
              </w:rPr>
              <w:t xml:space="preserve"> стану атмосферного </w:t>
            </w:r>
            <w:proofErr w:type="spellStart"/>
            <w:r w:rsidRPr="00041BEB">
              <w:rPr>
                <w:rFonts w:ascii="Times New Roman" w:hAnsi="Times New Roman" w:cs="Times New Roman"/>
                <w:bCs/>
                <w:sz w:val="28"/>
                <w:szCs w:val="28"/>
                <w:lang w:val="ru-RU"/>
              </w:rPr>
              <w:t>повітря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запобігання</w:t>
            </w:r>
            <w:proofErr w:type="spellEnd"/>
            <w:r w:rsidRPr="00041BEB">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br/>
            </w:r>
            <w:r w:rsidRPr="00041BEB">
              <w:rPr>
                <w:rFonts w:ascii="Times New Roman" w:hAnsi="Times New Roman" w:cs="Times New Roman"/>
                <w:bCs/>
                <w:sz w:val="28"/>
                <w:szCs w:val="28"/>
                <w:lang w:val="ru-RU"/>
              </w:rPr>
              <w:t xml:space="preserve">та </w:t>
            </w:r>
            <w:proofErr w:type="spellStart"/>
            <w:r w:rsidRPr="00041BEB">
              <w:rPr>
                <w:rFonts w:ascii="Times New Roman" w:hAnsi="Times New Roman" w:cs="Times New Roman"/>
                <w:bCs/>
                <w:sz w:val="28"/>
                <w:szCs w:val="28"/>
                <w:lang w:val="ru-RU"/>
              </w:rPr>
              <w:t>зниження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рівня</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його</w:t>
            </w:r>
            <w:proofErr w:type="spellEnd"/>
            <w:r w:rsidRPr="00041BEB">
              <w:rPr>
                <w:rFonts w:ascii="Times New Roman" w:hAnsi="Times New Roman" w:cs="Times New Roman"/>
                <w:bCs/>
                <w:sz w:val="28"/>
                <w:szCs w:val="28"/>
                <w:lang w:val="ru-RU"/>
              </w:rPr>
              <w:t xml:space="preserve"> </w:t>
            </w:r>
            <w:proofErr w:type="spellStart"/>
            <w:r w:rsidRPr="00041BEB">
              <w:rPr>
                <w:rFonts w:ascii="Times New Roman" w:hAnsi="Times New Roman" w:cs="Times New Roman"/>
                <w:bCs/>
                <w:sz w:val="28"/>
                <w:szCs w:val="28"/>
                <w:lang w:val="ru-RU"/>
              </w:rPr>
              <w:t>забруднення</w:t>
            </w:r>
            <w:proofErr w:type="spellEnd"/>
            <w:r w:rsidRPr="00041BEB">
              <w:rPr>
                <w:rFonts w:ascii="Times New Roman" w:hAnsi="Times New Roman" w:cs="Times New Roman"/>
                <w:bCs/>
                <w:sz w:val="28"/>
                <w:szCs w:val="28"/>
              </w:rPr>
              <w:t> </w:t>
            </w:r>
          </w:p>
          <w:p w:rsidR="00041BEB" w:rsidRPr="00041BEB" w:rsidRDefault="00041BEB" w:rsidP="00041BEB">
            <w:pPr>
              <w:pStyle w:val="TableContents"/>
              <w:jc w:val="both"/>
              <w:rPr>
                <w:rFonts w:ascii="Times New Roman" w:hAnsi="Times New Roman" w:cs="Times New Roman"/>
                <w:bCs/>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41BEB" w:rsidRPr="00041BEB" w:rsidRDefault="00041BEB" w:rsidP="00041BEB">
            <w:pPr>
              <w:pStyle w:val="TableContents"/>
              <w:jc w:val="center"/>
              <w:rPr>
                <w:rFonts w:ascii="Times New Roman" w:hAnsi="Times New Roman" w:cs="Times New Roman"/>
                <w:bCs/>
                <w:sz w:val="28"/>
                <w:szCs w:val="28"/>
              </w:rPr>
            </w:pPr>
            <w:proofErr w:type="spellStart"/>
            <w:r w:rsidRPr="00041BEB">
              <w:rPr>
                <w:rFonts w:ascii="Times New Roman" w:hAnsi="Times New Roman" w:cs="Times New Roman"/>
                <w:bCs/>
                <w:sz w:val="28"/>
                <w:szCs w:val="28"/>
              </w:rPr>
              <w:t>відсутні</w:t>
            </w:r>
            <w:proofErr w:type="spellEnd"/>
          </w:p>
        </w:tc>
      </w:tr>
      <w:tr w:rsidR="00E40AC0" w:rsidRPr="00E40AC0" w:rsidTr="00E40AC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E40AC0" w:rsidRPr="00E40AC0" w:rsidRDefault="00041BEB" w:rsidP="00E40AC0">
            <w:pPr>
              <w:pStyle w:val="TableContent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Альтернатива 2</w:t>
            </w:r>
          </w:p>
          <w:p w:rsidR="00E40AC0" w:rsidRPr="00E40AC0" w:rsidRDefault="00E40AC0" w:rsidP="00E40AC0">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E40AC0" w:rsidRPr="00E40AC0" w:rsidRDefault="00041BEB" w:rsidP="00E40AC0">
            <w:pPr>
              <w:pStyle w:val="TableContents"/>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Ситуація</w:t>
            </w:r>
            <w:proofErr w:type="spellEnd"/>
            <w:r>
              <w:rPr>
                <w:rFonts w:ascii="Times New Roman" w:hAnsi="Times New Roman" w:cs="Times New Roman"/>
                <w:bCs/>
                <w:sz w:val="28"/>
                <w:szCs w:val="28"/>
                <w:lang w:val="ru-RU"/>
              </w:rPr>
              <w:t xml:space="preserve"> </w:t>
            </w:r>
            <w:proofErr w:type="spellStart"/>
            <w:r w:rsidR="003632E4">
              <w:rPr>
                <w:rFonts w:ascii="Times New Roman" w:hAnsi="Times New Roman" w:cs="Times New Roman"/>
                <w:bCs/>
                <w:sz w:val="28"/>
                <w:szCs w:val="28"/>
                <w:lang w:val="ru-RU"/>
              </w:rPr>
              <w:t>залишиться</w:t>
            </w:r>
            <w:proofErr w:type="spellEnd"/>
            <w:r w:rsidR="003632E4">
              <w:rPr>
                <w:rFonts w:ascii="Times New Roman" w:hAnsi="Times New Roman" w:cs="Times New Roman"/>
                <w:bCs/>
                <w:sz w:val="28"/>
                <w:szCs w:val="28"/>
                <w:lang w:val="ru-RU"/>
              </w:rPr>
              <w:t xml:space="preserve"> без </w:t>
            </w:r>
            <w:proofErr w:type="spellStart"/>
            <w:r w:rsidR="003632E4">
              <w:rPr>
                <w:rFonts w:ascii="Times New Roman" w:hAnsi="Times New Roman" w:cs="Times New Roman"/>
                <w:bCs/>
                <w:sz w:val="28"/>
                <w:szCs w:val="28"/>
                <w:lang w:val="ru-RU"/>
              </w:rPr>
              <w:t>змін</w:t>
            </w:r>
            <w:proofErr w:type="spellEnd"/>
            <w:r w:rsidR="003632E4">
              <w:rPr>
                <w:rFonts w:ascii="Times New Roman" w:hAnsi="Times New Roman" w:cs="Times New Roman"/>
                <w:bCs/>
                <w:sz w:val="28"/>
                <w:szCs w:val="28"/>
                <w:lang w:val="ru-RU"/>
              </w:rPr>
              <w:t xml:space="preserve"> </w:t>
            </w: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40AC0" w:rsidRPr="00E40AC0" w:rsidRDefault="00E40AC0" w:rsidP="00041BEB">
            <w:pPr>
              <w:pStyle w:val="TableContents"/>
              <w:jc w:val="center"/>
              <w:rPr>
                <w:rFonts w:ascii="Times New Roman" w:hAnsi="Times New Roman" w:cs="Times New Roman"/>
                <w:bCs/>
                <w:sz w:val="28"/>
                <w:szCs w:val="28"/>
              </w:rPr>
            </w:pPr>
            <w:proofErr w:type="spellStart"/>
            <w:r w:rsidRPr="00E40AC0">
              <w:rPr>
                <w:rFonts w:ascii="Times New Roman" w:hAnsi="Times New Roman" w:cs="Times New Roman"/>
                <w:bCs/>
                <w:sz w:val="28"/>
                <w:szCs w:val="28"/>
              </w:rPr>
              <w:t>відсутні</w:t>
            </w:r>
            <w:proofErr w:type="spellEnd"/>
          </w:p>
        </w:tc>
      </w:tr>
    </w:tbl>
    <w:p w:rsidR="0016245F" w:rsidRPr="0016245F" w:rsidRDefault="0016245F" w:rsidP="0016245F">
      <w:pPr>
        <w:spacing w:after="0" w:line="240" w:lineRule="auto"/>
        <w:ind w:firstLine="851"/>
        <w:jc w:val="both"/>
        <w:rPr>
          <w:rFonts w:ascii="Times New Roman" w:eastAsia="Times New Roman" w:hAnsi="Times New Roman" w:cs="Times New Roman"/>
          <w:b/>
          <w:sz w:val="28"/>
          <w:szCs w:val="28"/>
          <w:lang w:eastAsia="x-none"/>
        </w:rPr>
      </w:pPr>
    </w:p>
    <w:p w:rsidR="0016245F" w:rsidRDefault="0016245F" w:rsidP="0016245F">
      <w:pPr>
        <w:spacing w:after="0" w:line="240" w:lineRule="auto"/>
        <w:jc w:val="both"/>
        <w:rPr>
          <w:rFonts w:ascii="Times New Roman" w:eastAsia="Times New Roman" w:hAnsi="Times New Roman" w:cs="Times New Roman"/>
          <w:sz w:val="28"/>
          <w:szCs w:val="28"/>
          <w:shd w:val="clear" w:color="auto" w:fill="FFFFFF"/>
          <w:vertAlign w:val="superscript"/>
          <w:lang w:eastAsia="uk-UA"/>
        </w:rPr>
      </w:pPr>
      <w:r w:rsidRPr="0016245F">
        <w:rPr>
          <w:rFonts w:ascii="Times New Roman" w:eastAsia="Times New Roman" w:hAnsi="Times New Roman" w:cs="Times New Roman"/>
          <w:sz w:val="28"/>
          <w:szCs w:val="28"/>
          <w:shd w:val="clear" w:color="auto" w:fill="FFFFFF"/>
          <w:lang w:eastAsia="uk-UA"/>
        </w:rPr>
        <w:t>Оцінка впливу на сферу інтересів суб’єктів господарювання</w:t>
      </w:r>
    </w:p>
    <w:p w:rsidR="003632E4" w:rsidRDefault="003632E4" w:rsidP="0016245F">
      <w:pPr>
        <w:spacing w:after="0" w:line="240" w:lineRule="auto"/>
        <w:jc w:val="both"/>
        <w:rPr>
          <w:rFonts w:ascii="Times New Roman" w:eastAsia="Times New Roman" w:hAnsi="Times New Roman" w:cs="Times New Roman"/>
          <w:sz w:val="28"/>
          <w:szCs w:val="28"/>
          <w:shd w:val="clear" w:color="auto" w:fill="FFFFFF"/>
          <w:vertAlign w:val="superscript"/>
          <w:lang w:eastAsia="uk-UA"/>
        </w:rPr>
      </w:pPr>
    </w:p>
    <w:p w:rsidR="003632E4" w:rsidRDefault="003632E4" w:rsidP="003632E4">
      <w:pPr>
        <w:spacing w:after="0" w:line="240" w:lineRule="auto"/>
        <w:jc w:val="both"/>
        <w:rPr>
          <w:rFonts w:ascii="Times New Roman" w:eastAsia="Times New Roman" w:hAnsi="Times New Roman" w:cs="Times New Roman"/>
          <w:sz w:val="28"/>
          <w:szCs w:val="28"/>
          <w:lang w:eastAsia="x-none"/>
        </w:rPr>
      </w:pPr>
    </w:p>
    <w:tbl>
      <w:tblPr>
        <w:tblW w:w="9777" w:type="dxa"/>
        <w:tblLayout w:type="fixed"/>
        <w:tblCellMar>
          <w:left w:w="10" w:type="dxa"/>
          <w:right w:w="10" w:type="dxa"/>
        </w:tblCellMar>
        <w:tblLook w:val="0000" w:firstRow="0" w:lastRow="0" w:firstColumn="0" w:lastColumn="0" w:noHBand="0" w:noVBand="0"/>
      </w:tblPr>
      <w:tblGrid>
        <w:gridCol w:w="2217"/>
        <w:gridCol w:w="5400"/>
        <w:gridCol w:w="2160"/>
      </w:tblGrid>
      <w:tr w:rsidR="003632E4" w:rsidRPr="006E618F" w:rsidTr="00DA22F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6E618F" w:rsidRDefault="003632E4" w:rsidP="00DA22F0">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Вид</w:t>
            </w:r>
            <w:proofErr w:type="spellEnd"/>
            <w:r w:rsidRPr="006E618F">
              <w:rPr>
                <w:rFonts w:ascii="Times New Roman" w:hAnsi="Times New Roman" w:cs="Times New Roman"/>
                <w:b/>
                <w:bCs/>
                <w:sz w:val="28"/>
                <w:szCs w:val="28"/>
              </w:rPr>
              <w:t xml:space="preserve"> </w:t>
            </w:r>
            <w:proofErr w:type="spellStart"/>
            <w:r w:rsidRPr="006E618F">
              <w:rPr>
                <w:rFonts w:ascii="Times New Roman" w:hAnsi="Times New Roman" w:cs="Times New Roman"/>
                <w:b/>
                <w:bCs/>
                <w:sz w:val="28"/>
                <w:szCs w:val="28"/>
              </w:rPr>
              <w:t>альтернативи</w:t>
            </w:r>
            <w:proofErr w:type="spellEnd"/>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6E618F" w:rsidRDefault="003632E4" w:rsidP="00DA22F0">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Вигоди</w:t>
            </w:r>
            <w:proofErr w:type="spellEnd"/>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632E4" w:rsidRPr="006E618F" w:rsidRDefault="003632E4" w:rsidP="00DA22F0">
            <w:pPr>
              <w:pStyle w:val="TableContents"/>
              <w:spacing w:line="240" w:lineRule="auto"/>
              <w:jc w:val="center"/>
              <w:rPr>
                <w:rFonts w:ascii="Times New Roman" w:hAnsi="Times New Roman" w:cs="Times New Roman"/>
                <w:b/>
                <w:bCs/>
                <w:sz w:val="28"/>
                <w:szCs w:val="28"/>
              </w:rPr>
            </w:pPr>
            <w:proofErr w:type="spellStart"/>
            <w:r w:rsidRPr="006E618F">
              <w:rPr>
                <w:rFonts w:ascii="Times New Roman" w:hAnsi="Times New Roman" w:cs="Times New Roman"/>
                <w:b/>
                <w:bCs/>
                <w:sz w:val="28"/>
                <w:szCs w:val="28"/>
              </w:rPr>
              <w:t>Витрати</w:t>
            </w:r>
            <w:proofErr w:type="spellEnd"/>
          </w:p>
        </w:tc>
      </w:tr>
      <w:tr w:rsidR="003632E4" w:rsidRPr="00041BEB" w:rsidTr="00DA22F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041BEB" w:rsidRDefault="003632E4" w:rsidP="00DA22F0">
            <w:pPr>
              <w:pStyle w:val="TableContents"/>
              <w:spacing w:line="240" w:lineRule="auto"/>
              <w:jc w:val="both"/>
              <w:rPr>
                <w:rFonts w:ascii="Times New Roman" w:hAnsi="Times New Roman" w:cs="Times New Roman"/>
                <w:bCs/>
                <w:sz w:val="28"/>
                <w:szCs w:val="28"/>
                <w:lang w:val="ru-RU"/>
              </w:rPr>
            </w:pPr>
            <w:r w:rsidRPr="00041BEB">
              <w:rPr>
                <w:rFonts w:ascii="Times New Roman" w:hAnsi="Times New Roman" w:cs="Times New Roman"/>
                <w:bCs/>
                <w:sz w:val="28"/>
                <w:szCs w:val="28"/>
                <w:lang w:val="ru-RU"/>
              </w:rPr>
              <w:t>Альтернатива 1</w:t>
            </w:r>
          </w:p>
          <w:p w:rsidR="003632E4" w:rsidRPr="00041BEB" w:rsidRDefault="003632E4" w:rsidP="00DA22F0">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041BEB" w:rsidRDefault="00E87DA2" w:rsidP="00DA22F0">
            <w:pPr>
              <w:pStyle w:val="TableContents"/>
              <w:spacing w:line="240" w:lineRule="auto"/>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Здійснення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господарської</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діяльності</w:t>
            </w:r>
            <w:proofErr w:type="spellEnd"/>
            <w:r>
              <w:rPr>
                <w:rFonts w:ascii="Times New Roman" w:hAnsi="Times New Roman" w:cs="Times New Roman"/>
                <w:bCs/>
                <w:sz w:val="28"/>
                <w:szCs w:val="28"/>
                <w:lang w:val="ru-RU"/>
              </w:rPr>
              <w:t xml:space="preserve"> </w:t>
            </w:r>
            <w:r w:rsidR="0023398F">
              <w:rPr>
                <w:rFonts w:ascii="Times New Roman" w:hAnsi="Times New Roman" w:cs="Times New Roman"/>
                <w:bCs/>
                <w:sz w:val="28"/>
                <w:szCs w:val="28"/>
                <w:lang w:val="ru-RU"/>
              </w:rPr>
              <w:t xml:space="preserve">в </w:t>
            </w:r>
            <w:proofErr w:type="spellStart"/>
            <w:r w:rsidR="0023398F">
              <w:rPr>
                <w:rFonts w:ascii="Times New Roman" w:hAnsi="Times New Roman" w:cs="Times New Roman"/>
                <w:bCs/>
                <w:sz w:val="28"/>
                <w:szCs w:val="28"/>
                <w:lang w:val="ru-RU"/>
              </w:rPr>
              <w:t>прозорому</w:t>
            </w:r>
            <w:proofErr w:type="spellEnd"/>
            <w:r w:rsidR="0023398F">
              <w:rPr>
                <w:rFonts w:ascii="Times New Roman" w:hAnsi="Times New Roman" w:cs="Times New Roman"/>
                <w:bCs/>
                <w:sz w:val="28"/>
                <w:szCs w:val="28"/>
                <w:lang w:val="ru-RU"/>
              </w:rPr>
              <w:t xml:space="preserve"> правовому </w:t>
            </w:r>
            <w:proofErr w:type="spellStart"/>
            <w:r w:rsidR="0023398F">
              <w:rPr>
                <w:rFonts w:ascii="Times New Roman" w:hAnsi="Times New Roman" w:cs="Times New Roman"/>
                <w:bCs/>
                <w:sz w:val="28"/>
                <w:szCs w:val="28"/>
                <w:lang w:val="ru-RU"/>
              </w:rPr>
              <w:t>полі</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що</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виявляється</w:t>
            </w:r>
            <w:proofErr w:type="spellEnd"/>
            <w:r w:rsidR="0023398F">
              <w:rPr>
                <w:rFonts w:ascii="Times New Roman" w:hAnsi="Times New Roman" w:cs="Times New Roman"/>
                <w:bCs/>
                <w:sz w:val="28"/>
                <w:szCs w:val="28"/>
                <w:lang w:val="ru-RU"/>
              </w:rPr>
              <w:t xml:space="preserve"> у </w:t>
            </w:r>
            <w:proofErr w:type="spellStart"/>
            <w:r w:rsidR="0023398F">
              <w:rPr>
                <w:rFonts w:ascii="Times New Roman" w:hAnsi="Times New Roman" w:cs="Times New Roman"/>
                <w:bCs/>
                <w:sz w:val="28"/>
                <w:szCs w:val="28"/>
                <w:lang w:val="ru-RU"/>
              </w:rPr>
              <w:t>чіткому</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розумінні</w:t>
            </w:r>
            <w:proofErr w:type="spellEnd"/>
            <w:r w:rsidR="0023398F">
              <w:rPr>
                <w:rFonts w:ascii="Times New Roman" w:hAnsi="Times New Roman" w:cs="Times New Roman"/>
                <w:bCs/>
                <w:sz w:val="28"/>
                <w:szCs w:val="28"/>
                <w:lang w:val="ru-RU"/>
              </w:rPr>
              <w:t xml:space="preserve"> ними </w:t>
            </w:r>
            <w:proofErr w:type="spellStart"/>
            <w:r w:rsidR="0023398F">
              <w:rPr>
                <w:rFonts w:ascii="Times New Roman" w:hAnsi="Times New Roman" w:cs="Times New Roman"/>
                <w:bCs/>
                <w:sz w:val="28"/>
                <w:szCs w:val="28"/>
                <w:lang w:val="ru-RU"/>
              </w:rPr>
              <w:t>наслідків</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порушення</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вимог</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законодавства</w:t>
            </w:r>
            <w:proofErr w:type="spellEnd"/>
            <w:r w:rsidR="0023398F">
              <w:rPr>
                <w:rFonts w:ascii="Times New Roman" w:hAnsi="Times New Roman" w:cs="Times New Roman"/>
                <w:bCs/>
                <w:sz w:val="28"/>
                <w:szCs w:val="28"/>
                <w:lang w:val="ru-RU"/>
              </w:rPr>
              <w:t xml:space="preserve"> у </w:t>
            </w:r>
            <w:proofErr w:type="spellStart"/>
            <w:r w:rsidR="0023398F">
              <w:rPr>
                <w:rFonts w:ascii="Times New Roman" w:hAnsi="Times New Roman" w:cs="Times New Roman"/>
                <w:bCs/>
                <w:sz w:val="28"/>
                <w:szCs w:val="28"/>
                <w:lang w:val="ru-RU"/>
              </w:rPr>
              <w:t>сфері</w:t>
            </w:r>
            <w:proofErr w:type="spellEnd"/>
            <w:r w:rsidR="0023398F">
              <w:rPr>
                <w:rFonts w:ascii="Times New Roman" w:hAnsi="Times New Roman" w:cs="Times New Roman"/>
                <w:bCs/>
                <w:sz w:val="28"/>
                <w:szCs w:val="28"/>
                <w:lang w:val="ru-RU"/>
              </w:rPr>
              <w:t xml:space="preserve"> </w:t>
            </w:r>
            <w:proofErr w:type="spellStart"/>
            <w:r w:rsidR="0023398F">
              <w:rPr>
                <w:rFonts w:ascii="Times New Roman" w:hAnsi="Times New Roman" w:cs="Times New Roman"/>
                <w:bCs/>
                <w:sz w:val="28"/>
                <w:szCs w:val="28"/>
                <w:lang w:val="ru-RU"/>
              </w:rPr>
              <w:t>охорони</w:t>
            </w:r>
            <w:proofErr w:type="spellEnd"/>
            <w:r w:rsidR="0023398F">
              <w:rPr>
                <w:rFonts w:ascii="Times New Roman" w:hAnsi="Times New Roman" w:cs="Times New Roman"/>
                <w:bCs/>
                <w:sz w:val="28"/>
                <w:szCs w:val="28"/>
                <w:lang w:val="ru-RU"/>
              </w:rPr>
              <w:t xml:space="preserve"> атмосферного </w:t>
            </w:r>
            <w:proofErr w:type="spellStart"/>
            <w:r w:rsidR="0023398F">
              <w:rPr>
                <w:rFonts w:ascii="Times New Roman" w:hAnsi="Times New Roman" w:cs="Times New Roman"/>
                <w:bCs/>
                <w:sz w:val="28"/>
                <w:szCs w:val="28"/>
                <w:lang w:val="ru-RU"/>
              </w:rPr>
              <w:t>повітря</w:t>
            </w:r>
            <w:proofErr w:type="spellEnd"/>
          </w:p>
          <w:p w:rsidR="003632E4" w:rsidRPr="00041BEB" w:rsidRDefault="003632E4" w:rsidP="00DA22F0">
            <w:pPr>
              <w:pStyle w:val="TableContents"/>
              <w:jc w:val="both"/>
              <w:rPr>
                <w:rFonts w:ascii="Times New Roman" w:hAnsi="Times New Roman" w:cs="Times New Roman"/>
                <w:bCs/>
                <w:sz w:val="28"/>
                <w:szCs w:val="28"/>
                <w:lang w:val="ru-RU"/>
              </w:rPr>
            </w:pP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632E4" w:rsidRPr="00041BEB" w:rsidRDefault="003632E4" w:rsidP="00DA22F0">
            <w:pPr>
              <w:pStyle w:val="TableContents"/>
              <w:jc w:val="center"/>
              <w:rPr>
                <w:rFonts w:ascii="Times New Roman" w:hAnsi="Times New Roman" w:cs="Times New Roman"/>
                <w:bCs/>
                <w:sz w:val="28"/>
                <w:szCs w:val="28"/>
              </w:rPr>
            </w:pPr>
            <w:proofErr w:type="spellStart"/>
            <w:r w:rsidRPr="00041BEB">
              <w:rPr>
                <w:rFonts w:ascii="Times New Roman" w:hAnsi="Times New Roman" w:cs="Times New Roman"/>
                <w:bCs/>
                <w:sz w:val="28"/>
                <w:szCs w:val="28"/>
              </w:rPr>
              <w:t>відсутні</w:t>
            </w:r>
            <w:proofErr w:type="spellEnd"/>
          </w:p>
        </w:tc>
      </w:tr>
      <w:tr w:rsidR="003632E4" w:rsidRPr="00E40AC0" w:rsidTr="00DA22F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E40AC0" w:rsidRDefault="003632E4" w:rsidP="00DA22F0">
            <w:pPr>
              <w:pStyle w:val="TableContent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Альтернатива 2</w:t>
            </w:r>
          </w:p>
          <w:p w:rsidR="003632E4" w:rsidRPr="00E40AC0" w:rsidRDefault="003632E4" w:rsidP="00DA22F0">
            <w:pPr>
              <w:pStyle w:val="TableContents"/>
              <w:spacing w:line="240" w:lineRule="auto"/>
              <w:jc w:val="both"/>
              <w:rPr>
                <w:rFonts w:ascii="Times New Roman" w:hAnsi="Times New Roman" w:cs="Times New Roman"/>
                <w:bCs/>
                <w:sz w:val="28"/>
                <w:szCs w:val="28"/>
                <w:lang w:val="ru-RU"/>
              </w:rPr>
            </w:pPr>
          </w:p>
        </w:tc>
        <w:tc>
          <w:tcPr>
            <w:tcW w:w="5400" w:type="dxa"/>
            <w:tcBorders>
              <w:top w:val="single" w:sz="4" w:space="0" w:color="000000"/>
              <w:left w:val="single" w:sz="4" w:space="0" w:color="000000"/>
              <w:bottom w:val="single" w:sz="4" w:space="0" w:color="000000"/>
            </w:tcBorders>
            <w:tcMar>
              <w:top w:w="57" w:type="dxa"/>
              <w:left w:w="57" w:type="dxa"/>
              <w:bottom w:w="57" w:type="dxa"/>
              <w:right w:w="57" w:type="dxa"/>
            </w:tcMar>
          </w:tcPr>
          <w:p w:rsidR="003632E4" w:rsidRPr="00E40AC0" w:rsidRDefault="003632E4" w:rsidP="00DA22F0">
            <w:pPr>
              <w:pStyle w:val="TableContents"/>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Ситуація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залишиться</w:t>
            </w:r>
            <w:proofErr w:type="spellEnd"/>
            <w:r>
              <w:rPr>
                <w:rFonts w:ascii="Times New Roman" w:hAnsi="Times New Roman" w:cs="Times New Roman"/>
                <w:bCs/>
                <w:sz w:val="28"/>
                <w:szCs w:val="28"/>
                <w:lang w:val="ru-RU"/>
              </w:rPr>
              <w:t xml:space="preserve"> без </w:t>
            </w:r>
            <w:proofErr w:type="spellStart"/>
            <w:r>
              <w:rPr>
                <w:rFonts w:ascii="Times New Roman" w:hAnsi="Times New Roman" w:cs="Times New Roman"/>
                <w:bCs/>
                <w:sz w:val="28"/>
                <w:szCs w:val="28"/>
                <w:lang w:val="ru-RU"/>
              </w:rPr>
              <w:t>змін</w:t>
            </w:r>
            <w:proofErr w:type="spellEnd"/>
            <w:r>
              <w:rPr>
                <w:rFonts w:ascii="Times New Roman" w:hAnsi="Times New Roman" w:cs="Times New Roman"/>
                <w:bCs/>
                <w:sz w:val="28"/>
                <w:szCs w:val="28"/>
                <w:lang w:val="ru-RU"/>
              </w:rPr>
              <w:t xml:space="preserve"> </w:t>
            </w: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632E4" w:rsidRPr="00E40AC0" w:rsidRDefault="003632E4" w:rsidP="00DA22F0">
            <w:pPr>
              <w:pStyle w:val="TableContents"/>
              <w:jc w:val="center"/>
              <w:rPr>
                <w:rFonts w:ascii="Times New Roman" w:hAnsi="Times New Roman" w:cs="Times New Roman"/>
                <w:bCs/>
                <w:sz w:val="28"/>
                <w:szCs w:val="28"/>
              </w:rPr>
            </w:pPr>
            <w:proofErr w:type="spellStart"/>
            <w:r w:rsidRPr="00E40AC0">
              <w:rPr>
                <w:rFonts w:ascii="Times New Roman" w:hAnsi="Times New Roman" w:cs="Times New Roman"/>
                <w:bCs/>
                <w:sz w:val="28"/>
                <w:szCs w:val="28"/>
              </w:rPr>
              <w:t>відсутні</w:t>
            </w:r>
            <w:proofErr w:type="spellEnd"/>
          </w:p>
        </w:tc>
      </w:tr>
    </w:tbl>
    <w:p w:rsidR="003632E4" w:rsidRPr="0016245F" w:rsidRDefault="003632E4" w:rsidP="003632E4">
      <w:pPr>
        <w:spacing w:after="0" w:line="240" w:lineRule="auto"/>
        <w:ind w:firstLine="851"/>
        <w:jc w:val="both"/>
        <w:rPr>
          <w:rFonts w:ascii="Times New Roman" w:eastAsia="Times New Roman" w:hAnsi="Times New Roman" w:cs="Times New Roman"/>
          <w:b/>
          <w:sz w:val="28"/>
          <w:szCs w:val="28"/>
          <w:lang w:eastAsia="x-none"/>
        </w:rPr>
      </w:pPr>
    </w:p>
    <w:p w:rsidR="0016245F" w:rsidRPr="0016245F" w:rsidRDefault="0016245F" w:rsidP="0016245F">
      <w:pPr>
        <w:spacing w:after="0" w:line="240" w:lineRule="auto"/>
        <w:ind w:firstLine="851"/>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val="en-US" w:eastAsia="uk-UA"/>
        </w:rPr>
        <w:t>IV</w:t>
      </w:r>
      <w:r w:rsidR="00A272BD">
        <w:rPr>
          <w:rFonts w:ascii="Times New Roman" w:eastAsia="Times New Roman" w:hAnsi="Times New Roman" w:cs="Times New Roman"/>
          <w:b/>
          <w:sz w:val="28"/>
          <w:szCs w:val="28"/>
          <w:lang w:eastAsia="uk-UA"/>
        </w:rPr>
        <w:t>.</w:t>
      </w:r>
      <w:r w:rsidRPr="0016245F">
        <w:rPr>
          <w:rFonts w:ascii="Times New Roman" w:eastAsia="Times New Roman" w:hAnsi="Times New Roman" w:cs="Times New Roman"/>
          <w:b/>
          <w:sz w:val="28"/>
          <w:szCs w:val="28"/>
          <w:lang w:eastAsia="uk-UA"/>
        </w:rPr>
        <w:t xml:space="preserve"> Вибір найбільш оптимального альтернативного способу досягнення цілей</w:t>
      </w:r>
    </w:p>
    <w:p w:rsidR="0016245F" w:rsidRPr="0016245F" w:rsidRDefault="0016245F" w:rsidP="0016245F">
      <w:pPr>
        <w:spacing w:after="0" w:line="240" w:lineRule="auto"/>
        <w:ind w:firstLine="851"/>
        <w:jc w:val="center"/>
        <w:rPr>
          <w:rFonts w:ascii="Times New Roman" w:eastAsia="Times New Roman" w:hAnsi="Times New Roman" w:cs="Times New Roman"/>
          <w:b/>
          <w:sz w:val="28"/>
          <w:szCs w:val="28"/>
          <w:lang w:eastAsia="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684"/>
        <w:gridCol w:w="3527"/>
      </w:tblGrid>
      <w:tr w:rsidR="0016245F" w:rsidRPr="0016245F" w:rsidTr="0023398F">
        <w:tc>
          <w:tcPr>
            <w:tcW w:w="4503"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p>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Рейтинг результативності (досягнення цілей під час вирішення проблеми)</w:t>
            </w:r>
          </w:p>
        </w:tc>
        <w:tc>
          <w:tcPr>
            <w:tcW w:w="1684"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Бал результативності (за чотирибальною системою оцінки)</w:t>
            </w:r>
          </w:p>
        </w:tc>
        <w:tc>
          <w:tcPr>
            <w:tcW w:w="3527"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 xml:space="preserve">Коментарі щодо присвоєння відповідного </w:t>
            </w:r>
            <w:proofErr w:type="spellStart"/>
            <w:r w:rsidRPr="0016245F">
              <w:rPr>
                <w:rFonts w:ascii="Times New Roman" w:eastAsia="Times New Roman" w:hAnsi="Times New Roman" w:cs="Times New Roman"/>
                <w:bCs/>
                <w:iCs/>
                <w:sz w:val="28"/>
                <w:szCs w:val="28"/>
                <w:lang w:eastAsia="ru-RU"/>
              </w:rPr>
              <w:t>бала</w:t>
            </w:r>
            <w:proofErr w:type="spellEnd"/>
          </w:p>
        </w:tc>
      </w:tr>
      <w:tr w:rsidR="0023398F" w:rsidRPr="0016245F" w:rsidTr="0023398F">
        <w:tc>
          <w:tcPr>
            <w:tcW w:w="4503" w:type="dxa"/>
            <w:tcBorders>
              <w:top w:val="single" w:sz="4" w:space="0" w:color="auto"/>
              <w:left w:val="single" w:sz="4" w:space="0" w:color="auto"/>
              <w:bottom w:val="single" w:sz="4" w:space="0" w:color="auto"/>
              <w:right w:val="single" w:sz="4" w:space="0" w:color="auto"/>
            </w:tcBorders>
          </w:tcPr>
          <w:p w:rsidR="0023398F" w:rsidRPr="0023398F" w:rsidRDefault="00010879" w:rsidP="0023398F">
            <w:pPr>
              <w:widowControl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Альтернатива 1</w:t>
            </w:r>
          </w:p>
          <w:p w:rsidR="0023398F" w:rsidRPr="0023398F" w:rsidRDefault="0023398F" w:rsidP="0023398F">
            <w:pPr>
              <w:widowControl w:val="0"/>
              <w:spacing w:after="0" w:line="240" w:lineRule="auto"/>
              <w:jc w:val="both"/>
              <w:rPr>
                <w:rFonts w:ascii="Times New Roman" w:eastAsia="Times New Roman" w:hAnsi="Times New Roman" w:cs="Times New Roman"/>
                <w:bCs/>
                <w:iCs/>
                <w:sz w:val="28"/>
                <w:szCs w:val="28"/>
                <w:lang w:eastAsia="ru-RU"/>
              </w:rPr>
            </w:pPr>
          </w:p>
          <w:p w:rsidR="0023398F" w:rsidRPr="0016245F" w:rsidRDefault="0023398F" w:rsidP="0023398F">
            <w:pPr>
              <w:widowControl w:val="0"/>
              <w:spacing w:after="0" w:line="240" w:lineRule="auto"/>
              <w:jc w:val="both"/>
              <w:rPr>
                <w:rFonts w:ascii="Times New Roman" w:eastAsia="Times New Roman" w:hAnsi="Times New Roman" w:cs="Times New Roman"/>
                <w:bCs/>
                <w:iCs/>
                <w:sz w:val="28"/>
                <w:szCs w:val="28"/>
                <w:lang w:eastAsia="ru-RU"/>
              </w:rPr>
            </w:pPr>
          </w:p>
        </w:tc>
        <w:tc>
          <w:tcPr>
            <w:tcW w:w="1684" w:type="dxa"/>
            <w:tcBorders>
              <w:top w:val="single" w:sz="4" w:space="0" w:color="auto"/>
              <w:left w:val="single" w:sz="4" w:space="0" w:color="auto"/>
              <w:bottom w:val="single" w:sz="4" w:space="0" w:color="auto"/>
              <w:right w:val="single" w:sz="4" w:space="0" w:color="auto"/>
            </w:tcBorders>
          </w:tcPr>
          <w:p w:rsidR="0023398F" w:rsidRPr="0016245F" w:rsidRDefault="0023398F" w:rsidP="00010879">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lastRenderedPageBreak/>
              <w:t>3</w:t>
            </w:r>
          </w:p>
        </w:tc>
        <w:tc>
          <w:tcPr>
            <w:tcW w:w="3527" w:type="dxa"/>
            <w:tcBorders>
              <w:top w:val="single" w:sz="4" w:space="0" w:color="auto"/>
              <w:left w:val="single" w:sz="4" w:space="0" w:color="auto"/>
              <w:bottom w:val="single" w:sz="4" w:space="0" w:color="auto"/>
              <w:right w:val="single" w:sz="4" w:space="0" w:color="auto"/>
            </w:tcBorders>
          </w:tcPr>
          <w:p w:rsidR="0023398F" w:rsidRPr="00CC1906" w:rsidRDefault="00CC1906" w:rsidP="00CC190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iCs/>
                <w:sz w:val="28"/>
                <w:szCs w:val="28"/>
                <w:lang w:eastAsia="ru-RU"/>
              </w:rPr>
              <w:t xml:space="preserve">Прийняття </w:t>
            </w:r>
            <w:r>
              <w:rPr>
                <w:rFonts w:ascii="Times New Roman" w:eastAsia="Times New Roman" w:hAnsi="Times New Roman" w:cs="Times New Roman"/>
                <w:bCs/>
                <w:iCs/>
                <w:sz w:val="28"/>
                <w:szCs w:val="28"/>
                <w:lang w:eastAsia="ru-RU"/>
              </w:rPr>
              <w:lastRenderedPageBreak/>
              <w:t xml:space="preserve">запропонованого регуляторного </w:t>
            </w:r>
            <w:proofErr w:type="spellStart"/>
            <w:r>
              <w:rPr>
                <w:rFonts w:ascii="Times New Roman" w:eastAsia="Times New Roman" w:hAnsi="Times New Roman" w:cs="Times New Roman"/>
                <w:bCs/>
                <w:iCs/>
                <w:sz w:val="28"/>
                <w:szCs w:val="28"/>
                <w:lang w:eastAsia="ru-RU"/>
              </w:rPr>
              <w:t>акта</w:t>
            </w:r>
            <w:proofErr w:type="spellEnd"/>
            <w:r>
              <w:rPr>
                <w:rFonts w:ascii="Times New Roman" w:eastAsia="Times New Roman" w:hAnsi="Times New Roman" w:cs="Times New Roman"/>
                <w:bCs/>
                <w:iCs/>
                <w:sz w:val="28"/>
                <w:szCs w:val="28"/>
                <w:lang w:eastAsia="ru-RU"/>
              </w:rPr>
              <w:t xml:space="preserve"> встановить </w:t>
            </w:r>
            <w:r w:rsidRPr="0016245F">
              <w:rPr>
                <w:rFonts w:ascii="Times New Roman" w:eastAsia="Times New Roman" w:hAnsi="Times New Roman" w:cs="Times New Roman"/>
                <w:bCs/>
                <w:sz w:val="28"/>
                <w:szCs w:val="28"/>
                <w:lang w:eastAsia="uk-UA"/>
              </w:rPr>
              <w:t xml:space="preserve">єдиний порядок </w:t>
            </w:r>
            <w:r w:rsidRPr="0016245F">
              <w:rPr>
                <w:rFonts w:ascii="Times New Roman" w:eastAsia="Times New Roman" w:hAnsi="Times New Roman" w:cs="Times New Roman"/>
                <w:sz w:val="28"/>
                <w:szCs w:val="28"/>
                <w:lang w:eastAsia="uk-UA"/>
              </w:rPr>
              <w:t xml:space="preserve">обчислення розміру відшкодування та сплати збитків, </w:t>
            </w:r>
            <w:r>
              <w:rPr>
                <w:rFonts w:ascii="Times New Roman" w:eastAsia="Times New Roman" w:hAnsi="Times New Roman" w:cs="Times New Roman"/>
                <w:sz w:val="28"/>
                <w:szCs w:val="28"/>
                <w:lang w:eastAsia="uk-UA"/>
              </w:rPr>
              <w:t xml:space="preserve">які заподіяні державі в результатів наднормативних викидів </w:t>
            </w:r>
            <w:r w:rsidRPr="001E612E">
              <w:rPr>
                <w:rFonts w:ascii="Times New Roman" w:eastAsia="Times New Roman" w:hAnsi="Times New Roman" w:cs="Times New Roman"/>
                <w:sz w:val="28"/>
                <w:szCs w:val="28"/>
                <w:lang w:eastAsia="uk-UA"/>
              </w:rPr>
              <w:t xml:space="preserve">забруднюючих речовин в атмосферне </w:t>
            </w:r>
            <w:r>
              <w:rPr>
                <w:rFonts w:ascii="Times New Roman" w:eastAsia="Times New Roman" w:hAnsi="Times New Roman" w:cs="Times New Roman"/>
                <w:sz w:val="28"/>
                <w:szCs w:val="28"/>
                <w:lang w:eastAsia="uk-UA"/>
              </w:rPr>
              <w:t>повітря</w:t>
            </w:r>
          </w:p>
        </w:tc>
      </w:tr>
      <w:tr w:rsidR="0016245F" w:rsidRPr="0016245F" w:rsidTr="0023398F">
        <w:tc>
          <w:tcPr>
            <w:tcW w:w="4503" w:type="dxa"/>
          </w:tcPr>
          <w:p w:rsidR="0016245F" w:rsidRPr="0016245F" w:rsidRDefault="00DD60ED" w:rsidP="0016245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Альтернатива 2</w:t>
            </w:r>
          </w:p>
          <w:p w:rsidR="0016245F" w:rsidRPr="0016245F" w:rsidRDefault="0016245F" w:rsidP="0016245F">
            <w:pPr>
              <w:widowControl w:val="0"/>
              <w:spacing w:after="0" w:line="240" w:lineRule="auto"/>
              <w:jc w:val="both"/>
              <w:rPr>
                <w:rFonts w:ascii="Times New Roman" w:eastAsia="Times New Roman" w:hAnsi="Times New Roman" w:cs="Times New Roman"/>
                <w:sz w:val="28"/>
                <w:szCs w:val="28"/>
                <w:lang w:eastAsia="ru-RU"/>
              </w:rPr>
            </w:pPr>
          </w:p>
          <w:p w:rsidR="0016245F" w:rsidRPr="0016245F" w:rsidRDefault="0016245F" w:rsidP="0016245F">
            <w:pPr>
              <w:widowControl w:val="0"/>
              <w:spacing w:after="0" w:line="240" w:lineRule="auto"/>
              <w:jc w:val="both"/>
              <w:rPr>
                <w:rFonts w:ascii="Times New Roman" w:eastAsia="Times New Roman" w:hAnsi="Times New Roman" w:cs="Times New Roman"/>
                <w:bCs/>
                <w:iCs/>
                <w:sz w:val="28"/>
                <w:szCs w:val="28"/>
                <w:lang w:eastAsia="ru-RU"/>
              </w:rPr>
            </w:pPr>
          </w:p>
        </w:tc>
        <w:tc>
          <w:tcPr>
            <w:tcW w:w="1684" w:type="dxa"/>
          </w:tcPr>
          <w:p w:rsidR="0016245F" w:rsidRPr="0016245F" w:rsidRDefault="0016245F" w:rsidP="0016245F">
            <w:pPr>
              <w:widowControl w:val="0"/>
              <w:spacing w:after="0" w:line="240" w:lineRule="auto"/>
              <w:jc w:val="center"/>
              <w:rPr>
                <w:rFonts w:ascii="Times New Roman" w:eastAsia="Times New Roman" w:hAnsi="Times New Roman" w:cs="Times New Roman"/>
                <w:bCs/>
                <w:iCs/>
                <w:sz w:val="28"/>
                <w:szCs w:val="28"/>
                <w:lang w:eastAsia="ru-RU"/>
              </w:rPr>
            </w:pPr>
            <w:r w:rsidRPr="0016245F">
              <w:rPr>
                <w:rFonts w:ascii="Times New Roman" w:eastAsia="Times New Roman" w:hAnsi="Times New Roman" w:cs="Times New Roman"/>
                <w:bCs/>
                <w:iCs/>
                <w:sz w:val="28"/>
                <w:szCs w:val="28"/>
                <w:lang w:eastAsia="ru-RU"/>
              </w:rPr>
              <w:t>1</w:t>
            </w:r>
          </w:p>
        </w:tc>
        <w:tc>
          <w:tcPr>
            <w:tcW w:w="3527" w:type="dxa"/>
          </w:tcPr>
          <w:p w:rsidR="0016245F" w:rsidRPr="00010879" w:rsidRDefault="00010879" w:rsidP="0016245F">
            <w:pPr>
              <w:widowControl w:val="0"/>
              <w:spacing w:after="0" w:line="240" w:lineRule="auto"/>
              <w:jc w:val="both"/>
              <w:rPr>
                <w:rFonts w:ascii="Times New Roman" w:eastAsia="Times New Roman" w:hAnsi="Times New Roman" w:cs="Times New Roman"/>
                <w:bCs/>
                <w:iCs/>
                <w:sz w:val="28"/>
                <w:szCs w:val="28"/>
                <w:lang w:eastAsia="ru-RU"/>
              </w:rPr>
            </w:pPr>
            <w:r w:rsidRPr="00010879">
              <w:rPr>
                <w:rFonts w:ascii="Times New Roman" w:hAnsi="Times New Roman" w:cs="Times New Roman"/>
                <w:color w:val="000000"/>
                <w:sz w:val="28"/>
                <w:szCs w:val="28"/>
                <w:shd w:val="clear" w:color="auto" w:fill="FFFFFF"/>
              </w:rPr>
              <w:t xml:space="preserve">Цілі прийняття регуляторного </w:t>
            </w:r>
            <w:proofErr w:type="spellStart"/>
            <w:r w:rsidRPr="00010879">
              <w:rPr>
                <w:rFonts w:ascii="Times New Roman" w:hAnsi="Times New Roman" w:cs="Times New Roman"/>
                <w:color w:val="000000"/>
                <w:sz w:val="28"/>
                <w:szCs w:val="28"/>
                <w:shd w:val="clear" w:color="auto" w:fill="FFFFFF"/>
              </w:rPr>
              <w:t>акта</w:t>
            </w:r>
            <w:proofErr w:type="spellEnd"/>
            <w:r w:rsidRPr="00010879">
              <w:rPr>
                <w:rFonts w:ascii="Times New Roman" w:hAnsi="Times New Roman" w:cs="Times New Roman"/>
                <w:color w:val="000000"/>
                <w:sz w:val="28"/>
                <w:szCs w:val="28"/>
                <w:shd w:val="clear" w:color="auto" w:fill="FFFFFF"/>
              </w:rPr>
              <w:t xml:space="preserve"> не будуть досягнуті (проблема продовжує існувати)</w:t>
            </w:r>
          </w:p>
        </w:tc>
      </w:tr>
    </w:tbl>
    <w:p w:rsidR="0016245F" w:rsidRP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p w:rsidR="0016245F" w:rsidRP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1919"/>
        <w:gridCol w:w="2410"/>
        <w:gridCol w:w="3260"/>
      </w:tblGrid>
      <w:tr w:rsidR="0016245F" w:rsidRPr="0016245F" w:rsidTr="00EC37AE">
        <w:trPr>
          <w:trHeight w:val="550"/>
        </w:trPr>
        <w:tc>
          <w:tcPr>
            <w:tcW w:w="2300"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6245F">
              <w:rPr>
                <w:rFonts w:ascii="Times New Roman" w:eastAsia="Times New Roman" w:hAnsi="Times New Roman" w:cs="Times New Roman"/>
                <w:bCs/>
                <w:sz w:val="28"/>
                <w:szCs w:val="28"/>
                <w:lang w:eastAsia="uk-UA"/>
              </w:rPr>
              <w:t xml:space="preserve">Рейтинг результативності </w:t>
            </w:r>
          </w:p>
        </w:tc>
        <w:tc>
          <w:tcPr>
            <w:tcW w:w="1919"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Вигоди (підсумок)</w:t>
            </w:r>
          </w:p>
        </w:tc>
        <w:tc>
          <w:tcPr>
            <w:tcW w:w="2410"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Витрати (підсумок)</w:t>
            </w:r>
          </w:p>
        </w:tc>
        <w:tc>
          <w:tcPr>
            <w:tcW w:w="3260" w:type="dxa"/>
            <w:tcBorders>
              <w:top w:val="single" w:sz="4" w:space="0" w:color="auto"/>
              <w:left w:val="single" w:sz="4" w:space="0" w:color="auto"/>
              <w:bottom w:val="single" w:sz="4" w:space="0" w:color="auto"/>
              <w:right w:val="single" w:sz="4" w:space="0" w:color="auto"/>
            </w:tcBorders>
            <w:hideMark/>
          </w:tcPr>
          <w:p w:rsidR="0016245F" w:rsidRPr="0016245F" w:rsidRDefault="0016245F" w:rsidP="0016245F">
            <w:pPr>
              <w:tabs>
                <w:tab w:val="left" w:pos="1406"/>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Обґрунтування відповідного місця альтернативи у рейтингу</w:t>
            </w:r>
          </w:p>
        </w:tc>
      </w:tr>
      <w:tr w:rsidR="00CC1906" w:rsidRPr="0016245F" w:rsidTr="00CC1906">
        <w:trPr>
          <w:trHeight w:val="550"/>
        </w:trPr>
        <w:tc>
          <w:tcPr>
            <w:tcW w:w="2300" w:type="dxa"/>
            <w:tcBorders>
              <w:top w:val="single" w:sz="4" w:space="0" w:color="auto"/>
              <w:left w:val="single" w:sz="4" w:space="0" w:color="auto"/>
              <w:bottom w:val="single" w:sz="4" w:space="0" w:color="auto"/>
              <w:right w:val="single" w:sz="4" w:space="0" w:color="auto"/>
            </w:tcBorders>
            <w:hideMark/>
          </w:tcPr>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Альтернатива 1</w:t>
            </w:r>
            <w:r w:rsidRPr="0016245F">
              <w:rPr>
                <w:rFonts w:ascii="Times New Roman" w:eastAsia="Times New Roman" w:hAnsi="Times New Roman" w:cs="Times New Roman"/>
                <w:bCs/>
                <w:sz w:val="28"/>
                <w:szCs w:val="28"/>
                <w:lang w:eastAsia="uk-UA"/>
              </w:rPr>
              <w:t xml:space="preserve"> </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1919" w:type="dxa"/>
            <w:tcBorders>
              <w:top w:val="single" w:sz="4" w:space="0" w:color="auto"/>
              <w:left w:val="single" w:sz="4" w:space="0" w:color="auto"/>
              <w:bottom w:val="single" w:sz="4" w:space="0" w:color="auto"/>
              <w:right w:val="single" w:sz="4" w:space="0" w:color="auto"/>
            </w:tcBorders>
            <w:hideMark/>
          </w:tcPr>
          <w:p w:rsidR="007C5F90" w:rsidRPr="007C5F90" w:rsidRDefault="007C5F90" w:rsidP="007C5F90">
            <w:pPr>
              <w:spacing w:before="150" w:after="150" w:line="240" w:lineRule="auto"/>
              <w:rPr>
                <w:rFonts w:ascii="Times New Roman" w:eastAsia="Times New Roman" w:hAnsi="Times New Roman" w:cs="Times New Roman"/>
                <w:sz w:val="28"/>
                <w:szCs w:val="28"/>
                <w:lang w:eastAsia="ru-RU"/>
              </w:rPr>
            </w:pPr>
            <w:r w:rsidRPr="007C5F90">
              <w:rPr>
                <w:rFonts w:ascii="Times New Roman" w:eastAsia="Times New Roman" w:hAnsi="Times New Roman" w:cs="Times New Roman"/>
                <w:sz w:val="28"/>
                <w:szCs w:val="28"/>
                <w:lang w:eastAsia="ru-RU"/>
              </w:rPr>
              <w:t xml:space="preserve">Зменшення правопорушень у сфері охорони </w:t>
            </w:r>
            <w:r>
              <w:rPr>
                <w:rFonts w:ascii="Times New Roman" w:eastAsia="Times New Roman" w:hAnsi="Times New Roman" w:cs="Times New Roman"/>
                <w:sz w:val="28"/>
                <w:szCs w:val="28"/>
                <w:lang w:eastAsia="ru-RU"/>
              </w:rPr>
              <w:t>атмосферного повітря</w:t>
            </w:r>
            <w:r w:rsidRPr="007C5F90">
              <w:rPr>
                <w:rFonts w:ascii="Times New Roman" w:eastAsia="Times New Roman" w:hAnsi="Times New Roman" w:cs="Times New Roman"/>
                <w:sz w:val="28"/>
                <w:szCs w:val="28"/>
                <w:lang w:eastAsia="ru-RU"/>
              </w:rPr>
              <w:t>.</w:t>
            </w:r>
          </w:p>
          <w:p w:rsidR="007C5F90" w:rsidRDefault="007C5F90" w:rsidP="007C5F90">
            <w:pPr>
              <w:spacing w:after="0" w:line="240" w:lineRule="auto"/>
              <w:jc w:val="both"/>
              <w:rPr>
                <w:rFonts w:ascii="Times New Roman" w:eastAsia="Times New Roman" w:hAnsi="Times New Roman" w:cs="Times New Roman"/>
                <w:sz w:val="28"/>
                <w:szCs w:val="28"/>
                <w:lang w:eastAsia="uk-UA"/>
              </w:rPr>
            </w:pPr>
            <w:r w:rsidRPr="00B8548E">
              <w:rPr>
                <w:rFonts w:ascii="Times New Roman" w:eastAsia="Times New Roman" w:hAnsi="Times New Roman" w:cs="Times New Roman"/>
                <w:sz w:val="28"/>
                <w:szCs w:val="28"/>
                <w:lang w:eastAsia="uk-UA"/>
              </w:rPr>
              <w:t>Забезпечення збереження, поліпшення та відновлення стану атмосферного повітря, запобігання та зниження рівня його забруднення</w:t>
            </w:r>
            <w:r>
              <w:rPr>
                <w:rFonts w:ascii="Times New Roman" w:eastAsia="Times New Roman" w:hAnsi="Times New Roman" w:cs="Times New Roman"/>
                <w:sz w:val="28"/>
                <w:szCs w:val="28"/>
                <w:lang w:eastAsia="uk-UA"/>
              </w:rPr>
              <w:t>.</w:t>
            </w:r>
          </w:p>
          <w:p w:rsidR="00CC1906" w:rsidRPr="0016245F" w:rsidRDefault="007C5F90" w:rsidP="007C5F90">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C5F90">
              <w:rPr>
                <w:rFonts w:ascii="Times New Roman" w:eastAsia="Times New Roman" w:hAnsi="Times New Roman" w:cs="Times New Roman"/>
                <w:sz w:val="28"/>
                <w:szCs w:val="28"/>
                <w:lang w:eastAsia="ru-RU"/>
              </w:rPr>
              <w:t xml:space="preserve">Здійснення господарської діяльності в прозорому правовому полі, що виявляється у </w:t>
            </w:r>
            <w:r w:rsidRPr="007C5F90">
              <w:rPr>
                <w:rFonts w:ascii="Times New Roman" w:eastAsia="Times New Roman" w:hAnsi="Times New Roman" w:cs="Times New Roman"/>
                <w:sz w:val="28"/>
                <w:szCs w:val="28"/>
                <w:lang w:eastAsia="ru-RU"/>
              </w:rPr>
              <w:lastRenderedPageBreak/>
              <w:t xml:space="preserve">чіткому розумінні ними наслідків порушення вимог </w:t>
            </w:r>
            <w:r>
              <w:rPr>
                <w:rFonts w:ascii="Times New Roman" w:eastAsia="Times New Roman" w:hAnsi="Times New Roman" w:cs="Times New Roman"/>
                <w:sz w:val="28"/>
                <w:szCs w:val="28"/>
                <w:lang w:eastAsia="ru-RU"/>
              </w:rPr>
              <w:t>законодавства у сфері охорони атмосферного повітря</w:t>
            </w:r>
            <w:r w:rsidRPr="007C5F90">
              <w:rPr>
                <w:rFonts w:ascii="Times New Roman" w:eastAsia="Times New Roman" w:hAnsi="Times New Roman" w:cs="Times New Roman"/>
                <w:sz w:val="28"/>
                <w:szCs w:val="28"/>
                <w:lang w:eastAsia="ru-RU"/>
              </w:rPr>
              <w:t>.</w:t>
            </w:r>
          </w:p>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p>
        </w:tc>
        <w:tc>
          <w:tcPr>
            <w:tcW w:w="2410" w:type="dxa"/>
            <w:tcBorders>
              <w:top w:val="single" w:sz="4" w:space="0" w:color="auto"/>
              <w:left w:val="single" w:sz="4" w:space="0" w:color="auto"/>
              <w:bottom w:val="single" w:sz="4" w:space="0" w:color="auto"/>
              <w:right w:val="single" w:sz="4" w:space="0" w:color="auto"/>
            </w:tcBorders>
            <w:hideMark/>
          </w:tcPr>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lastRenderedPageBreak/>
              <w:t>Додаткових фінансових витрат не передбачається.</w:t>
            </w:r>
          </w:p>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t xml:space="preserve">У разі прийняття акту: </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Для держави – передбачається стабільне наповнення державного бюджету.</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Для громадян витрати не передбачаються.</w:t>
            </w:r>
          </w:p>
          <w:p w:rsidR="00CC1906" w:rsidRPr="0016245F"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Для суб’єктів господарювання – витати передбачаються у разі порушення вимог природоохоронного законодавства</w:t>
            </w:r>
          </w:p>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t xml:space="preserve">Організаційне, матеріально-технічне </w:t>
            </w:r>
            <w:r w:rsidRPr="00CC1906">
              <w:rPr>
                <w:rFonts w:ascii="Times New Roman" w:eastAsia="Times New Roman" w:hAnsi="Times New Roman" w:cs="Times New Roman"/>
                <w:sz w:val="28"/>
                <w:szCs w:val="28"/>
                <w:lang w:eastAsia="uk-UA"/>
              </w:rPr>
              <w:lastRenderedPageBreak/>
              <w:t>забезпечення діяльності пов’язаної з нарахуванням та пред’явленням збитків здійснюватиметься Державною екологічною інспекцією та її територіальними органами в межах відповідного бюджетного фінансування</w:t>
            </w:r>
          </w:p>
        </w:tc>
        <w:tc>
          <w:tcPr>
            <w:tcW w:w="3260" w:type="dxa"/>
            <w:tcBorders>
              <w:top w:val="single" w:sz="4" w:space="0" w:color="auto"/>
              <w:left w:val="single" w:sz="4" w:space="0" w:color="auto"/>
              <w:bottom w:val="single" w:sz="4" w:space="0" w:color="auto"/>
              <w:right w:val="single" w:sz="4" w:space="0" w:color="auto"/>
            </w:tcBorders>
            <w:hideMark/>
          </w:tcPr>
          <w:p w:rsidR="00CC1906" w:rsidRPr="00CC1906" w:rsidRDefault="00CC1906" w:rsidP="00CC1906">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CC1906">
              <w:rPr>
                <w:rFonts w:ascii="Times New Roman" w:eastAsia="Times New Roman" w:hAnsi="Times New Roman" w:cs="Times New Roman"/>
                <w:sz w:val="28"/>
                <w:szCs w:val="28"/>
                <w:lang w:eastAsia="uk-UA"/>
              </w:rPr>
              <w:lastRenderedPageBreak/>
              <w:t xml:space="preserve">Цілі прийняття регуляторного </w:t>
            </w:r>
            <w:proofErr w:type="spellStart"/>
            <w:r w:rsidRPr="00CC1906">
              <w:rPr>
                <w:rFonts w:ascii="Times New Roman" w:eastAsia="Times New Roman" w:hAnsi="Times New Roman" w:cs="Times New Roman"/>
                <w:sz w:val="28"/>
                <w:szCs w:val="28"/>
                <w:lang w:eastAsia="uk-UA"/>
              </w:rPr>
              <w:t>акта</w:t>
            </w:r>
            <w:proofErr w:type="spellEnd"/>
            <w:r w:rsidRPr="00CC1906">
              <w:rPr>
                <w:rFonts w:ascii="Times New Roman" w:eastAsia="Times New Roman" w:hAnsi="Times New Roman" w:cs="Times New Roman"/>
                <w:sz w:val="28"/>
                <w:szCs w:val="28"/>
                <w:lang w:eastAsia="uk-UA"/>
              </w:rPr>
              <w:t xml:space="preserve"> можуть бути реалізовані повною мірою, що повністю забезпечить потребу у вирішенні проблеми, встановить </w:t>
            </w:r>
            <w:r w:rsidRPr="0016245F">
              <w:rPr>
                <w:rFonts w:ascii="Times New Roman" w:eastAsia="Times New Roman" w:hAnsi="Times New Roman" w:cs="Times New Roman"/>
                <w:sz w:val="28"/>
                <w:szCs w:val="28"/>
                <w:lang w:eastAsia="uk-UA"/>
              </w:rPr>
              <w:t xml:space="preserve">однозначні прозорі вимоги під час обчислення розміру відшкодування та сплати збитків, заподіяних </w:t>
            </w:r>
            <w:r>
              <w:rPr>
                <w:rFonts w:ascii="Times New Roman" w:eastAsia="Times New Roman" w:hAnsi="Times New Roman" w:cs="Times New Roman"/>
                <w:sz w:val="28"/>
                <w:szCs w:val="28"/>
                <w:lang w:eastAsia="uk-UA"/>
              </w:rPr>
              <w:t>в результаті наднормативних викидів забруднюючих речовин в атмосферне повітря</w:t>
            </w:r>
          </w:p>
        </w:tc>
      </w:tr>
      <w:tr w:rsidR="0016245F" w:rsidRPr="0016245F" w:rsidTr="00EC37AE">
        <w:trPr>
          <w:trHeight w:val="856"/>
        </w:trPr>
        <w:tc>
          <w:tcPr>
            <w:tcW w:w="2300" w:type="dxa"/>
            <w:tcBorders>
              <w:top w:val="single" w:sz="4" w:space="0" w:color="auto"/>
              <w:left w:val="single" w:sz="4" w:space="0" w:color="auto"/>
              <w:bottom w:val="single" w:sz="4" w:space="0" w:color="auto"/>
              <w:right w:val="single" w:sz="4" w:space="0" w:color="auto"/>
            </w:tcBorders>
            <w:hideMark/>
          </w:tcPr>
          <w:p w:rsidR="0016245F" w:rsidRPr="0016245F" w:rsidRDefault="008C3806" w:rsidP="0016245F">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Альтернатива 2</w:t>
            </w:r>
            <w:r w:rsidR="0016245F" w:rsidRPr="0016245F">
              <w:rPr>
                <w:rFonts w:ascii="Times New Roman" w:eastAsia="Times New Roman" w:hAnsi="Times New Roman" w:cs="Times New Roman"/>
                <w:bCs/>
                <w:sz w:val="28"/>
                <w:szCs w:val="28"/>
                <w:lang w:eastAsia="uk-UA"/>
              </w:rPr>
              <w:t xml:space="preserve"> </w:t>
            </w:r>
          </w:p>
          <w:p w:rsidR="0016245F" w:rsidRPr="0016245F" w:rsidRDefault="0016245F" w:rsidP="0016245F">
            <w:pPr>
              <w:tabs>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245F" w:rsidRPr="0016245F" w:rsidRDefault="0016245F" w:rsidP="0016245F">
            <w:pPr>
              <w:tabs>
                <w:tab w:val="left" w:pos="1406"/>
              </w:tabs>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1919" w:type="dxa"/>
            <w:tcBorders>
              <w:top w:val="single" w:sz="4" w:space="0" w:color="auto"/>
              <w:left w:val="single" w:sz="4" w:space="0" w:color="auto"/>
              <w:bottom w:val="single" w:sz="4" w:space="0" w:color="auto"/>
              <w:right w:val="single" w:sz="4" w:space="0" w:color="auto"/>
            </w:tcBorders>
            <w:hideMark/>
          </w:tcPr>
          <w:p w:rsidR="0016245F" w:rsidRPr="0016245F" w:rsidRDefault="008C3806" w:rsidP="0016245F">
            <w:pPr>
              <w:tabs>
                <w:tab w:val="left" w:pos="1406"/>
              </w:tabs>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Ситуація залишиться без змін</w:t>
            </w:r>
          </w:p>
        </w:tc>
        <w:tc>
          <w:tcPr>
            <w:tcW w:w="2410" w:type="dxa"/>
            <w:tcBorders>
              <w:top w:val="single" w:sz="4" w:space="0" w:color="auto"/>
              <w:left w:val="single" w:sz="4" w:space="0" w:color="auto"/>
              <w:bottom w:val="single" w:sz="4" w:space="0" w:color="auto"/>
              <w:right w:val="single" w:sz="4" w:space="0" w:color="auto"/>
            </w:tcBorders>
            <w:hideMark/>
          </w:tcPr>
          <w:p w:rsidR="0016245F" w:rsidRPr="0016245F" w:rsidRDefault="008C3806" w:rsidP="001624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Відсутні </w:t>
            </w:r>
          </w:p>
        </w:tc>
        <w:tc>
          <w:tcPr>
            <w:tcW w:w="3260" w:type="dxa"/>
            <w:tcBorders>
              <w:top w:val="single" w:sz="4" w:space="0" w:color="auto"/>
              <w:left w:val="single" w:sz="4" w:space="0" w:color="auto"/>
              <w:bottom w:val="single" w:sz="4" w:space="0" w:color="auto"/>
              <w:right w:val="single" w:sz="4" w:space="0" w:color="auto"/>
            </w:tcBorders>
            <w:hideMark/>
          </w:tcPr>
          <w:p w:rsidR="0016245F" w:rsidRPr="008C3806" w:rsidRDefault="008C3806" w:rsidP="008C3806">
            <w:pPr>
              <w:widowControl w:val="0"/>
              <w:spacing w:after="0" w:line="240" w:lineRule="auto"/>
              <w:ind w:firstLine="339"/>
              <w:jc w:val="both"/>
              <w:rPr>
                <w:rFonts w:ascii="Times New Roman" w:eastAsia="Times New Roman" w:hAnsi="Times New Roman" w:cs="Times New Roman"/>
                <w:bCs/>
                <w:sz w:val="28"/>
                <w:szCs w:val="28"/>
                <w:lang w:eastAsia="uk-UA"/>
              </w:rPr>
            </w:pPr>
            <w:r w:rsidRPr="008C3806">
              <w:rPr>
                <w:rFonts w:ascii="Times New Roman" w:hAnsi="Times New Roman" w:cs="Times New Roman"/>
                <w:color w:val="000000"/>
                <w:sz w:val="28"/>
                <w:szCs w:val="28"/>
                <w:shd w:val="clear" w:color="auto" w:fill="FFFFFF"/>
              </w:rPr>
              <w:t>Цілі державного регулювання не будуть досягнуті. Сприятиме допущенню порушень природоохоронного законодавства.</w:t>
            </w:r>
          </w:p>
        </w:tc>
      </w:tr>
    </w:tbl>
    <w:p w:rsid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p w:rsidR="004B086E" w:rsidRPr="004B086E" w:rsidRDefault="004B086E" w:rsidP="004B086E">
      <w:pPr>
        <w:spacing w:after="0" w:line="240" w:lineRule="auto"/>
        <w:ind w:firstLine="851"/>
        <w:jc w:val="both"/>
        <w:rPr>
          <w:rFonts w:ascii="Times New Roman" w:eastAsia="Times New Roman" w:hAnsi="Times New Roman" w:cs="Times New Roman"/>
          <w:sz w:val="28"/>
          <w:szCs w:val="28"/>
          <w:lang w:eastAsia="ru-RU"/>
        </w:rPr>
      </w:pPr>
      <w:r w:rsidRPr="004B086E">
        <w:rPr>
          <w:rFonts w:ascii="Times New Roman" w:eastAsia="Times New Roman" w:hAnsi="Times New Roman" w:cs="Times New Roman"/>
          <w:sz w:val="28"/>
          <w:szCs w:val="28"/>
          <w:lang w:eastAsia="ru-RU"/>
        </w:rPr>
        <w:t xml:space="preserve">Проведення оцінки впливу на сферу інтересів суб’єктів господарювання, які будуть виникати внаслідок дії регуляторного акту, та розрахунок сумарних витрат суб’єктів господарювання розраховувати </w:t>
      </w:r>
      <w:r w:rsidR="0071477D">
        <w:rPr>
          <w:rFonts w:ascii="Times New Roman" w:eastAsia="Times New Roman" w:hAnsi="Times New Roman" w:cs="Times New Roman"/>
          <w:sz w:val="28"/>
          <w:szCs w:val="28"/>
          <w:lang w:eastAsia="ru-RU"/>
        </w:rPr>
        <w:t xml:space="preserve">неможливо, </w:t>
      </w:r>
      <w:r w:rsidRPr="004B086E">
        <w:rPr>
          <w:rFonts w:ascii="Times New Roman" w:eastAsia="Times New Roman" w:hAnsi="Times New Roman" w:cs="Times New Roman"/>
          <w:sz w:val="28"/>
          <w:szCs w:val="28"/>
          <w:lang w:eastAsia="ru-RU"/>
        </w:rPr>
        <w:t xml:space="preserve">оскільки </w:t>
      </w:r>
      <w:r w:rsidR="0071477D">
        <w:rPr>
          <w:rFonts w:ascii="Times New Roman" w:eastAsia="Times New Roman" w:hAnsi="Times New Roman" w:cs="Times New Roman"/>
          <w:sz w:val="28"/>
          <w:szCs w:val="28"/>
          <w:lang w:eastAsia="ru-RU"/>
        </w:rPr>
        <w:t xml:space="preserve">встановити окремого </w:t>
      </w:r>
      <w:r w:rsidR="006278BE">
        <w:rPr>
          <w:rFonts w:ascii="Times New Roman" w:eastAsia="Times New Roman" w:hAnsi="Times New Roman" w:cs="Times New Roman"/>
          <w:sz w:val="28"/>
          <w:szCs w:val="28"/>
          <w:lang w:eastAsia="ru-RU"/>
        </w:rPr>
        <w:t>суб’єкта</w:t>
      </w:r>
      <w:r w:rsidR="0071477D">
        <w:rPr>
          <w:rFonts w:ascii="Times New Roman" w:eastAsia="Times New Roman" w:hAnsi="Times New Roman" w:cs="Times New Roman"/>
          <w:sz w:val="28"/>
          <w:szCs w:val="28"/>
          <w:lang w:eastAsia="ru-RU"/>
        </w:rPr>
        <w:t xml:space="preserve"> господарювання можливо у разі виявлення </w:t>
      </w:r>
      <w:r w:rsidR="006278BE">
        <w:rPr>
          <w:rFonts w:ascii="Times New Roman" w:eastAsia="Times New Roman" w:hAnsi="Times New Roman" w:cs="Times New Roman"/>
          <w:sz w:val="28"/>
          <w:szCs w:val="28"/>
          <w:lang w:eastAsia="ru-RU"/>
        </w:rPr>
        <w:t xml:space="preserve">наднормативних викидів в атмосферне повітря тільки під час здійснення заходів державного нагляду (контролю). </w:t>
      </w:r>
    </w:p>
    <w:p w:rsidR="004B086E" w:rsidRPr="0016245F" w:rsidRDefault="004B086E"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uk-UA"/>
        </w:rPr>
      </w:pPr>
    </w:p>
    <w:p w:rsidR="0016245F" w:rsidRPr="0016245F" w:rsidRDefault="0016245F" w:rsidP="0016245F">
      <w:pPr>
        <w:spacing w:after="0" w:line="240" w:lineRule="auto"/>
        <w:ind w:firstLine="851"/>
        <w:jc w:val="center"/>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val="en-US" w:eastAsia="uk-UA"/>
        </w:rPr>
        <w:t>V</w:t>
      </w:r>
      <w:r w:rsidR="00A272BD">
        <w:rPr>
          <w:rFonts w:ascii="Times New Roman" w:eastAsia="Times New Roman" w:hAnsi="Times New Roman" w:cs="Times New Roman"/>
          <w:b/>
          <w:sz w:val="28"/>
          <w:szCs w:val="28"/>
          <w:lang w:eastAsia="uk-UA"/>
        </w:rPr>
        <w:t>.</w:t>
      </w:r>
      <w:r w:rsidRPr="0016245F">
        <w:rPr>
          <w:rFonts w:ascii="Times New Roman" w:eastAsia="Times New Roman" w:hAnsi="Times New Roman" w:cs="Times New Roman"/>
          <w:b/>
          <w:sz w:val="28"/>
          <w:szCs w:val="28"/>
          <w:lang w:val="ru-RU" w:eastAsia="uk-UA"/>
        </w:rPr>
        <w:t xml:space="preserve"> М</w:t>
      </w:r>
      <w:proofErr w:type="spellStart"/>
      <w:r w:rsidRPr="0016245F">
        <w:rPr>
          <w:rFonts w:ascii="Times New Roman" w:eastAsia="Times New Roman" w:hAnsi="Times New Roman" w:cs="Times New Roman"/>
          <w:b/>
          <w:sz w:val="28"/>
          <w:szCs w:val="28"/>
          <w:lang w:eastAsia="uk-UA"/>
        </w:rPr>
        <w:t>еханізми</w:t>
      </w:r>
      <w:proofErr w:type="spellEnd"/>
      <w:r w:rsidRPr="0016245F">
        <w:rPr>
          <w:rFonts w:ascii="Times New Roman" w:eastAsia="Times New Roman" w:hAnsi="Times New Roman" w:cs="Times New Roman"/>
          <w:b/>
          <w:sz w:val="28"/>
          <w:szCs w:val="28"/>
          <w:lang w:eastAsia="uk-UA"/>
        </w:rPr>
        <w:t xml:space="preserve"> та заходи, які забезпечать розв’язання визначеної проблеми</w:t>
      </w:r>
    </w:p>
    <w:p w:rsidR="008C3806" w:rsidRPr="0056761F" w:rsidRDefault="008C3806" w:rsidP="008C3806">
      <w:pPr>
        <w:spacing w:after="0" w:line="240" w:lineRule="auto"/>
        <w:jc w:val="both"/>
        <w:rPr>
          <w:rFonts w:ascii="Times New Roman" w:eastAsia="Times New Roman" w:hAnsi="Times New Roman" w:cs="Times New Roman"/>
          <w:i/>
          <w:sz w:val="28"/>
          <w:szCs w:val="28"/>
          <w:lang w:eastAsia="uk-UA"/>
        </w:rPr>
      </w:pPr>
      <w:r w:rsidRPr="0056761F">
        <w:rPr>
          <w:rFonts w:ascii="Times New Roman" w:eastAsia="Times New Roman" w:hAnsi="Times New Roman" w:cs="Times New Roman"/>
          <w:i/>
          <w:sz w:val="28"/>
          <w:szCs w:val="28"/>
          <w:lang w:eastAsia="uk-UA"/>
        </w:rPr>
        <w:t xml:space="preserve">1. </w:t>
      </w:r>
      <w:r w:rsidR="0056761F" w:rsidRPr="0056761F">
        <w:rPr>
          <w:rFonts w:ascii="Times New Roman" w:eastAsia="Times New Roman" w:hAnsi="Times New Roman" w:cs="Times New Roman"/>
          <w:i/>
          <w:sz w:val="28"/>
          <w:szCs w:val="28"/>
          <w:lang w:eastAsia="uk-UA"/>
        </w:rPr>
        <w:t xml:space="preserve">Механізм дії регуляторного </w:t>
      </w:r>
      <w:proofErr w:type="spellStart"/>
      <w:r w:rsidR="0056761F" w:rsidRPr="0056761F">
        <w:rPr>
          <w:rFonts w:ascii="Times New Roman" w:eastAsia="Times New Roman" w:hAnsi="Times New Roman" w:cs="Times New Roman"/>
          <w:i/>
          <w:sz w:val="28"/>
          <w:szCs w:val="28"/>
          <w:lang w:eastAsia="uk-UA"/>
        </w:rPr>
        <w:t>акта</w:t>
      </w:r>
      <w:proofErr w:type="spellEnd"/>
    </w:p>
    <w:p w:rsidR="0056761F" w:rsidRPr="008C3806" w:rsidRDefault="0056761F" w:rsidP="0056761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 механізмом для розв’язання визначеної проблеми є прийняття проекту наказу та фактична реалізація його положень.</w:t>
      </w:r>
    </w:p>
    <w:p w:rsidR="00571609" w:rsidRPr="0016245F" w:rsidRDefault="0056761F" w:rsidP="009B2035">
      <w:pPr>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Times New Roman"/>
          <w:sz w:val="28"/>
          <w:szCs w:val="28"/>
          <w:lang w:eastAsia="uk-UA"/>
        </w:rPr>
        <w:t xml:space="preserve">Прийняття проекту наказу забезпечить приведення у відповідність </w:t>
      </w:r>
      <w:r w:rsidR="009B2035">
        <w:rPr>
          <w:rFonts w:ascii="Times New Roman" w:eastAsia="Times New Roman" w:hAnsi="Times New Roman" w:cs="Times New Roman"/>
          <w:sz w:val="28"/>
          <w:szCs w:val="28"/>
          <w:lang w:eastAsia="uk-UA"/>
        </w:rPr>
        <w:t xml:space="preserve">до вимог чинного законодавства, </w:t>
      </w:r>
      <w:r w:rsidR="00571609">
        <w:rPr>
          <w:rFonts w:ascii="Times New Roman" w:eastAsia="Times New Roman" w:hAnsi="Times New Roman" w:cs="Times New Roman"/>
          <w:sz w:val="28"/>
          <w:szCs w:val="28"/>
          <w:lang w:eastAsia="ru-RU"/>
        </w:rPr>
        <w:t xml:space="preserve">встановлення </w:t>
      </w:r>
      <w:r w:rsidR="00571609" w:rsidRPr="00D44E7F">
        <w:rPr>
          <w:rFonts w:ascii="Times New Roman" w:eastAsia="Times New Roman" w:hAnsi="Times New Roman" w:cs="Times New Roman"/>
          <w:sz w:val="28"/>
          <w:szCs w:val="28"/>
          <w:lang w:eastAsia="ru-RU"/>
        </w:rPr>
        <w:t>єдиного підходу</w:t>
      </w:r>
      <w:r w:rsidR="00571609" w:rsidRPr="007A379E">
        <w:rPr>
          <w:rFonts w:ascii="Times New Roman" w:eastAsia="Times New Roman" w:hAnsi="Times New Roman" w:cs="Times New Roman"/>
          <w:sz w:val="28"/>
          <w:szCs w:val="28"/>
          <w:lang w:eastAsia="ru-RU"/>
        </w:rPr>
        <w:t xml:space="preserve"> до</w:t>
      </w:r>
      <w:r w:rsidR="00571609" w:rsidRPr="00D44E7F">
        <w:rPr>
          <w:rFonts w:ascii="Times New Roman" w:eastAsia="Times New Roman" w:hAnsi="Times New Roman" w:cs="Times New Roman"/>
          <w:sz w:val="28"/>
          <w:szCs w:val="28"/>
          <w:lang w:eastAsia="ru-RU"/>
        </w:rPr>
        <w:t xml:space="preserve"> </w:t>
      </w:r>
      <w:r w:rsidR="00571609" w:rsidRPr="00B2668F">
        <w:rPr>
          <w:rFonts w:ascii="Times New Roman" w:eastAsia="Times New Roman" w:hAnsi="Times New Roman" w:cs="Times New Roman"/>
          <w:sz w:val="28"/>
          <w:szCs w:val="28"/>
          <w:lang w:eastAsia="uk-UA"/>
        </w:rPr>
        <w:t>визначення розмірів відшкодування збитків, заподіяних державі в результаті наднормативних викидів забруднюючих речовин в атмосферне повітря стаціонарними джерелами</w:t>
      </w:r>
      <w:r w:rsidR="00571609">
        <w:rPr>
          <w:rFonts w:ascii="Times New Roman" w:eastAsia="Times New Roman" w:hAnsi="Times New Roman" w:cs="Times New Roman"/>
          <w:sz w:val="28"/>
          <w:szCs w:val="28"/>
          <w:lang w:eastAsia="uk-UA"/>
        </w:rPr>
        <w:t xml:space="preserve"> (організованими та неорганізованими)</w:t>
      </w:r>
      <w:r w:rsidR="00571609" w:rsidRPr="00B2668F">
        <w:rPr>
          <w:rFonts w:ascii="Times New Roman" w:eastAsia="Times New Roman" w:hAnsi="Times New Roman" w:cs="Times New Roman"/>
          <w:sz w:val="28"/>
          <w:szCs w:val="28"/>
          <w:lang w:eastAsia="uk-UA"/>
        </w:rPr>
        <w:t xml:space="preserve"> суб'єктів господарювання</w:t>
      </w:r>
      <w:r w:rsidR="009B2035">
        <w:rPr>
          <w:rFonts w:ascii="Times New Roman" w:eastAsia="Times New Roman" w:hAnsi="Times New Roman" w:cs="Times New Roman"/>
          <w:sz w:val="28"/>
          <w:szCs w:val="28"/>
          <w:lang w:eastAsia="uk-UA"/>
        </w:rPr>
        <w:t xml:space="preserve">, </w:t>
      </w:r>
      <w:r w:rsidR="00571609" w:rsidRPr="0016245F">
        <w:rPr>
          <w:rFonts w:ascii="Times New Roman" w:eastAsia="Times New Roman" w:hAnsi="Times New Roman" w:cs="Courier New"/>
          <w:sz w:val="28"/>
          <w:szCs w:val="28"/>
          <w:lang w:eastAsia="ru-RU"/>
        </w:rPr>
        <w:t>прозоре та</w:t>
      </w:r>
      <w:r w:rsidR="009B2035">
        <w:rPr>
          <w:rFonts w:ascii="Times New Roman" w:eastAsia="Times New Roman" w:hAnsi="Times New Roman" w:cs="Courier New"/>
          <w:sz w:val="28"/>
          <w:szCs w:val="28"/>
          <w:lang w:eastAsia="ru-RU"/>
        </w:rPr>
        <w:t xml:space="preserve">  зрозуміле нарахування збитків.</w:t>
      </w:r>
    </w:p>
    <w:p w:rsidR="009B2035" w:rsidRDefault="009B2035"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p>
    <w:p w:rsidR="009B2035" w:rsidRPr="009B2035" w:rsidRDefault="009B2035" w:rsidP="009B2035">
      <w:pPr>
        <w:tabs>
          <w:tab w:val="left" w:pos="1406"/>
        </w:tabs>
        <w:autoSpaceDE w:val="0"/>
        <w:autoSpaceDN w:val="0"/>
        <w:adjustRightInd w:val="0"/>
        <w:spacing w:after="0" w:line="240" w:lineRule="auto"/>
        <w:jc w:val="both"/>
        <w:rPr>
          <w:rFonts w:ascii="Times New Roman" w:eastAsia="Times New Roman" w:hAnsi="Times New Roman" w:cs="Times New Roman"/>
          <w:i/>
          <w:sz w:val="28"/>
          <w:szCs w:val="28"/>
          <w:lang w:eastAsia="uk-UA"/>
        </w:rPr>
      </w:pPr>
      <w:r w:rsidRPr="009B2035">
        <w:rPr>
          <w:rFonts w:ascii="Times New Roman" w:eastAsia="Times New Roman" w:hAnsi="Times New Roman" w:cs="Times New Roman"/>
          <w:i/>
          <w:sz w:val="28"/>
          <w:szCs w:val="28"/>
          <w:lang w:eastAsia="uk-UA"/>
        </w:rPr>
        <w:t>2. Організаційні заходи впровадження</w:t>
      </w:r>
      <w:r>
        <w:rPr>
          <w:rFonts w:ascii="Times New Roman" w:eastAsia="Times New Roman" w:hAnsi="Times New Roman" w:cs="Times New Roman"/>
          <w:i/>
          <w:sz w:val="28"/>
          <w:szCs w:val="28"/>
          <w:lang w:eastAsia="uk-UA"/>
        </w:rPr>
        <w:t xml:space="preserve"> регуляторного </w:t>
      </w:r>
      <w:proofErr w:type="spellStart"/>
      <w:r>
        <w:rPr>
          <w:rFonts w:ascii="Times New Roman" w:eastAsia="Times New Roman" w:hAnsi="Times New Roman" w:cs="Times New Roman"/>
          <w:i/>
          <w:sz w:val="28"/>
          <w:szCs w:val="28"/>
          <w:lang w:eastAsia="uk-UA"/>
        </w:rPr>
        <w:t>акта</w:t>
      </w:r>
      <w:proofErr w:type="spellEnd"/>
      <w:r>
        <w:rPr>
          <w:rFonts w:ascii="Times New Roman" w:eastAsia="Times New Roman" w:hAnsi="Times New Roman" w:cs="Times New Roman"/>
          <w:i/>
          <w:sz w:val="28"/>
          <w:szCs w:val="28"/>
          <w:lang w:eastAsia="uk-UA"/>
        </w:rPr>
        <w:t xml:space="preserve"> в дію</w:t>
      </w:r>
    </w:p>
    <w:p w:rsidR="0016245F" w:rsidRDefault="0016245F"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Для впровадження цього регуляторного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необхідно </w:t>
      </w:r>
      <w:r w:rsidR="0059231D">
        <w:rPr>
          <w:rFonts w:ascii="Times New Roman" w:eastAsia="Times New Roman" w:hAnsi="Times New Roman" w:cs="Times New Roman"/>
          <w:sz w:val="28"/>
          <w:szCs w:val="28"/>
          <w:lang w:eastAsia="uk-UA"/>
        </w:rPr>
        <w:t>забезпечити</w:t>
      </w:r>
      <w:r w:rsidRPr="0016245F">
        <w:rPr>
          <w:rFonts w:ascii="Times New Roman" w:eastAsia="Times New Roman" w:hAnsi="Times New Roman" w:cs="Times New Roman"/>
          <w:sz w:val="28"/>
          <w:szCs w:val="28"/>
          <w:lang w:eastAsia="uk-UA"/>
        </w:rPr>
        <w:t xml:space="preserve"> інформування громадськості про вимоги регуляторного акту шляхом </w:t>
      </w:r>
      <w:r w:rsidRPr="0016245F">
        <w:rPr>
          <w:rFonts w:ascii="Times New Roman" w:eastAsia="Times New Roman" w:hAnsi="Times New Roman" w:cs="Times New Roman"/>
          <w:sz w:val="28"/>
          <w:szCs w:val="28"/>
          <w:lang w:eastAsia="uk-UA"/>
        </w:rPr>
        <w:lastRenderedPageBreak/>
        <w:t xml:space="preserve">оприлюднення його в мережі Інтернет - на офіційних веб-сайтах </w:t>
      </w:r>
      <w:proofErr w:type="spellStart"/>
      <w:r w:rsidRPr="0016245F">
        <w:rPr>
          <w:rFonts w:ascii="Times New Roman" w:eastAsia="Times New Roman" w:hAnsi="Times New Roman" w:cs="Times New Roman"/>
          <w:sz w:val="28"/>
          <w:szCs w:val="28"/>
          <w:lang w:eastAsia="uk-UA"/>
        </w:rPr>
        <w:t>Мінприроди</w:t>
      </w:r>
      <w:proofErr w:type="spellEnd"/>
      <w:r w:rsidRPr="0016245F">
        <w:rPr>
          <w:rFonts w:ascii="Times New Roman" w:eastAsia="Times New Roman" w:hAnsi="Times New Roman" w:cs="Times New Roman"/>
          <w:sz w:val="28"/>
          <w:szCs w:val="28"/>
          <w:lang w:eastAsia="uk-UA"/>
        </w:rPr>
        <w:t xml:space="preserve"> та </w:t>
      </w:r>
      <w:proofErr w:type="spellStart"/>
      <w:r w:rsidRPr="0016245F">
        <w:rPr>
          <w:rFonts w:ascii="Times New Roman" w:eastAsia="Times New Roman" w:hAnsi="Times New Roman" w:cs="Times New Roman"/>
          <w:sz w:val="28"/>
          <w:szCs w:val="28"/>
          <w:lang w:eastAsia="uk-UA"/>
        </w:rPr>
        <w:t>Держекоінспекції</w:t>
      </w:r>
      <w:proofErr w:type="spellEnd"/>
      <w:r w:rsidRPr="0016245F">
        <w:rPr>
          <w:rFonts w:ascii="Times New Roman" w:eastAsia="Times New Roman" w:hAnsi="Times New Roman" w:cs="Times New Roman"/>
          <w:sz w:val="28"/>
          <w:szCs w:val="28"/>
          <w:lang w:eastAsia="uk-UA"/>
        </w:rPr>
        <w:t>.</w:t>
      </w:r>
    </w:p>
    <w:p w:rsidR="0059231D" w:rsidRDefault="0059231D"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Ризику впливу зовнішніх факторів на дію регуляторного </w:t>
      </w:r>
      <w:proofErr w:type="spellStart"/>
      <w:r>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 xml:space="preserve"> немає.</w:t>
      </w:r>
    </w:p>
    <w:p w:rsidR="0059231D" w:rsidRPr="0016245F" w:rsidRDefault="0059231D" w:rsidP="0016245F">
      <w:pPr>
        <w:tabs>
          <w:tab w:val="left" w:pos="140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Можлива шкода у разі очікуваних наслідків дії </w:t>
      </w:r>
      <w:proofErr w:type="spellStart"/>
      <w:r>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 xml:space="preserve"> не прогнозується.</w:t>
      </w:r>
    </w:p>
    <w:p w:rsidR="0016245F" w:rsidRPr="0016245F" w:rsidRDefault="0016245F" w:rsidP="0016245F">
      <w:pPr>
        <w:tabs>
          <w:tab w:val="left" w:pos="4253"/>
        </w:tabs>
        <w:spacing w:after="0" w:line="240" w:lineRule="auto"/>
        <w:ind w:firstLine="851"/>
        <w:jc w:val="center"/>
        <w:rPr>
          <w:rFonts w:ascii="Times New Roman" w:eastAsia="Times New Roman" w:hAnsi="Times New Roman" w:cs="Times New Roman"/>
          <w:b/>
          <w:bCs/>
          <w:color w:val="000000"/>
          <w:sz w:val="28"/>
          <w:szCs w:val="24"/>
          <w:lang w:eastAsia="x-none"/>
        </w:rPr>
      </w:pPr>
    </w:p>
    <w:p w:rsidR="0016245F" w:rsidRPr="0016245F" w:rsidRDefault="0016245F" w:rsidP="0016245F">
      <w:pPr>
        <w:tabs>
          <w:tab w:val="left" w:pos="4253"/>
        </w:tabs>
        <w:spacing w:after="0" w:line="240" w:lineRule="auto"/>
        <w:ind w:firstLine="851"/>
        <w:jc w:val="center"/>
        <w:rPr>
          <w:rFonts w:ascii="Times New Roman" w:eastAsia="Times New Roman" w:hAnsi="Times New Roman" w:cs="Times New Roman"/>
          <w:b/>
          <w:bCs/>
          <w:color w:val="000000"/>
          <w:sz w:val="28"/>
          <w:szCs w:val="24"/>
          <w:lang w:eastAsia="x-none"/>
        </w:rPr>
      </w:pPr>
      <w:r w:rsidRPr="0016245F">
        <w:rPr>
          <w:rFonts w:ascii="Times New Roman" w:eastAsia="Times New Roman" w:hAnsi="Times New Roman" w:cs="Times New Roman"/>
          <w:b/>
          <w:bCs/>
          <w:color w:val="000000"/>
          <w:sz w:val="28"/>
          <w:szCs w:val="24"/>
          <w:lang w:val="en-US" w:eastAsia="x-none"/>
        </w:rPr>
        <w:t>V</w:t>
      </w:r>
      <w:r w:rsidRPr="0016245F">
        <w:rPr>
          <w:rFonts w:ascii="Times New Roman" w:eastAsia="Times New Roman" w:hAnsi="Times New Roman" w:cs="Times New Roman"/>
          <w:b/>
          <w:bCs/>
          <w:color w:val="000000"/>
          <w:sz w:val="28"/>
          <w:szCs w:val="24"/>
          <w:lang w:eastAsia="x-none"/>
        </w:rPr>
        <w:t>І</w:t>
      </w:r>
      <w:r w:rsidR="00A272BD">
        <w:rPr>
          <w:rFonts w:ascii="Times New Roman" w:eastAsia="Times New Roman" w:hAnsi="Times New Roman" w:cs="Times New Roman"/>
          <w:b/>
          <w:bCs/>
          <w:color w:val="000000"/>
          <w:sz w:val="28"/>
          <w:szCs w:val="24"/>
          <w:lang w:eastAsia="x-none"/>
        </w:rPr>
        <w:t>.</w:t>
      </w:r>
      <w:r w:rsidRPr="0016245F">
        <w:rPr>
          <w:rFonts w:ascii="Times New Roman" w:eastAsia="Times New Roman" w:hAnsi="Times New Roman" w:cs="Times New Roman"/>
          <w:b/>
          <w:bCs/>
          <w:color w:val="000000"/>
          <w:sz w:val="28"/>
          <w:szCs w:val="24"/>
          <w:lang w:eastAsia="x-none"/>
        </w:rPr>
        <w:t xml:space="preserve"> Оцінка виконання вимог регуляторного </w:t>
      </w:r>
      <w:proofErr w:type="spellStart"/>
      <w:r w:rsidRPr="0016245F">
        <w:rPr>
          <w:rFonts w:ascii="Times New Roman" w:eastAsia="Times New Roman" w:hAnsi="Times New Roman" w:cs="Times New Roman"/>
          <w:b/>
          <w:bCs/>
          <w:color w:val="000000"/>
          <w:sz w:val="28"/>
          <w:szCs w:val="24"/>
          <w:lang w:eastAsia="x-none"/>
        </w:rPr>
        <w:t>акта</w:t>
      </w:r>
      <w:proofErr w:type="spellEnd"/>
      <w:r w:rsidRPr="0016245F">
        <w:rPr>
          <w:rFonts w:ascii="Times New Roman" w:eastAsia="Times New Roman" w:hAnsi="Times New Roman" w:cs="Times New Roman"/>
          <w:b/>
          <w:bCs/>
          <w:color w:val="000000"/>
          <w:sz w:val="28"/>
          <w:szCs w:val="24"/>
          <w:lang w:eastAsia="x-none"/>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16245F" w:rsidRPr="0016245F" w:rsidRDefault="0016245F" w:rsidP="0016245F">
      <w:pPr>
        <w:tabs>
          <w:tab w:val="num" w:pos="0"/>
        </w:tabs>
        <w:spacing w:after="0" w:line="480" w:lineRule="auto"/>
        <w:ind w:firstLine="851"/>
        <w:rPr>
          <w:rFonts w:ascii="Times New Roman" w:eastAsia="Times New Roman" w:hAnsi="Times New Roman" w:cs="Times New Roman"/>
          <w:b/>
          <w:color w:val="FF0000"/>
          <w:sz w:val="16"/>
          <w:szCs w:val="24"/>
          <w:lang w:eastAsia="uk-UA"/>
        </w:rPr>
      </w:pPr>
    </w:p>
    <w:p w:rsidR="0016245F" w:rsidRDefault="0077312B" w:rsidP="0016245F">
      <w:pPr>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lang w:eastAsia="uk-UA"/>
        </w:rPr>
      </w:pPr>
      <w:bookmarkStart w:id="3" w:name="n130"/>
      <w:bookmarkEnd w:id="3"/>
      <w:r>
        <w:rPr>
          <w:rFonts w:ascii="Times New Roman" w:eastAsia="Times New Roman" w:hAnsi="Times New Roman" w:cs="Times New Roman"/>
          <w:bCs/>
          <w:sz w:val="28"/>
          <w:szCs w:val="28"/>
          <w:shd w:val="clear" w:color="auto" w:fill="FFFFFF"/>
          <w:lang w:eastAsia="uk-UA"/>
        </w:rPr>
        <w:t>Реалізація наказу не передбачає додаткових фінансових витрат.</w:t>
      </w:r>
    </w:p>
    <w:p w:rsidR="00A8711A" w:rsidRPr="002B5091" w:rsidRDefault="00A8711A" w:rsidP="00A8711A">
      <w:pPr>
        <w:pStyle w:val="ac"/>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 xml:space="preserve">Оцінка можливості впровадження </w:t>
      </w:r>
      <w:proofErr w:type="spellStart"/>
      <w:r w:rsidRPr="002B5091">
        <w:rPr>
          <w:rFonts w:ascii="Times New Roman" w:hAnsi="Times New Roman"/>
          <w:sz w:val="28"/>
          <w:szCs w:val="28"/>
          <w:lang w:val="uk-UA"/>
        </w:rPr>
        <w:t>акта</w:t>
      </w:r>
      <w:proofErr w:type="spellEnd"/>
      <w:r w:rsidRPr="002B5091">
        <w:rPr>
          <w:rFonts w:ascii="Times New Roman" w:hAnsi="Times New Roman"/>
          <w:sz w:val="28"/>
          <w:szCs w:val="28"/>
          <w:lang w:val="uk-UA"/>
        </w:rPr>
        <w:t xml:space="preserve"> та виконання вимог </w:t>
      </w:r>
      <w:proofErr w:type="spellStart"/>
      <w:r w:rsidRPr="002B5091">
        <w:rPr>
          <w:rFonts w:ascii="Times New Roman" w:hAnsi="Times New Roman"/>
          <w:sz w:val="28"/>
          <w:szCs w:val="28"/>
          <w:lang w:val="uk-UA"/>
        </w:rPr>
        <w:t>акта</w:t>
      </w:r>
      <w:proofErr w:type="spellEnd"/>
      <w:r w:rsidRPr="002B5091">
        <w:rPr>
          <w:rFonts w:ascii="Times New Roman" w:hAnsi="Times New Roman"/>
          <w:sz w:val="28"/>
          <w:szCs w:val="28"/>
          <w:lang w:val="uk-UA"/>
        </w:rPr>
        <w:t xml:space="preserve"> суб’єктами господарювання висока.</w:t>
      </w:r>
    </w:p>
    <w:p w:rsidR="00A8711A" w:rsidRPr="002B5091" w:rsidRDefault="00A8711A" w:rsidP="00A8711A">
      <w:pPr>
        <w:pStyle w:val="ac"/>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Реалізація запропонованого акту не потребує додаткових матеріальних та інших витрат.</w:t>
      </w:r>
    </w:p>
    <w:p w:rsidR="0016245F" w:rsidRPr="0016245F" w:rsidRDefault="0016245F" w:rsidP="0016245F">
      <w:pPr>
        <w:tabs>
          <w:tab w:val="left" w:pos="1406"/>
        </w:tabs>
        <w:autoSpaceDE w:val="0"/>
        <w:autoSpaceDN w:val="0"/>
        <w:adjustRightInd w:val="0"/>
        <w:spacing w:after="0" w:line="240" w:lineRule="auto"/>
        <w:ind w:firstLine="720"/>
        <w:jc w:val="both"/>
        <w:rPr>
          <w:rFonts w:ascii="Times New Roman" w:eastAsia="Times New Roman" w:hAnsi="Times New Roman" w:cs="Times New Roman"/>
          <w:bCs/>
          <w:color w:val="FF0000"/>
          <w:sz w:val="28"/>
          <w:szCs w:val="28"/>
          <w:lang w:eastAsia="uk-UA"/>
        </w:rPr>
      </w:pPr>
    </w:p>
    <w:p w:rsidR="0016245F" w:rsidRPr="0016245F" w:rsidRDefault="0016245F" w:rsidP="0016245F">
      <w:pPr>
        <w:tabs>
          <w:tab w:val="num" w:pos="0"/>
        </w:tabs>
        <w:spacing w:after="0" w:line="480" w:lineRule="auto"/>
        <w:ind w:firstLine="851"/>
        <w:rPr>
          <w:rFonts w:ascii="Times New Roman" w:eastAsia="Times New Roman" w:hAnsi="Times New Roman" w:cs="Times New Roman"/>
          <w:b/>
          <w:color w:val="000000"/>
          <w:sz w:val="28"/>
          <w:szCs w:val="28"/>
          <w:lang w:eastAsia="uk-UA"/>
        </w:rPr>
      </w:pPr>
      <w:r w:rsidRPr="0016245F">
        <w:rPr>
          <w:rFonts w:ascii="Times New Roman" w:eastAsia="Times New Roman" w:hAnsi="Times New Roman" w:cs="Times New Roman"/>
          <w:b/>
          <w:color w:val="000000"/>
          <w:sz w:val="28"/>
          <w:szCs w:val="28"/>
          <w:lang w:val="en-US" w:eastAsia="uk-UA"/>
        </w:rPr>
        <w:t>V</w:t>
      </w:r>
      <w:r w:rsidRPr="0016245F">
        <w:rPr>
          <w:rFonts w:ascii="Times New Roman" w:eastAsia="Times New Roman" w:hAnsi="Times New Roman" w:cs="Times New Roman"/>
          <w:b/>
          <w:color w:val="000000"/>
          <w:sz w:val="28"/>
          <w:szCs w:val="28"/>
          <w:lang w:eastAsia="uk-UA"/>
        </w:rPr>
        <w:t>ІІ</w:t>
      </w:r>
      <w:r w:rsidR="00A272BD">
        <w:rPr>
          <w:rFonts w:ascii="Times New Roman" w:eastAsia="Times New Roman" w:hAnsi="Times New Roman" w:cs="Times New Roman"/>
          <w:b/>
          <w:color w:val="000000"/>
          <w:sz w:val="28"/>
          <w:szCs w:val="28"/>
          <w:lang w:eastAsia="uk-UA"/>
        </w:rPr>
        <w:t>.</w:t>
      </w:r>
      <w:r w:rsidRPr="0016245F">
        <w:rPr>
          <w:rFonts w:ascii="Times New Roman" w:eastAsia="Times New Roman" w:hAnsi="Times New Roman" w:cs="Times New Roman"/>
          <w:b/>
          <w:color w:val="000000"/>
          <w:sz w:val="28"/>
          <w:szCs w:val="28"/>
          <w:lang w:eastAsia="uk-UA"/>
        </w:rPr>
        <w:t xml:space="preserve"> Обґрунтування запропонованого строку дії регуляторного акту</w:t>
      </w:r>
    </w:p>
    <w:p w:rsidR="0016245F" w:rsidRPr="0016245F" w:rsidRDefault="0016245F" w:rsidP="0016245F">
      <w:pPr>
        <w:spacing w:after="0" w:line="240" w:lineRule="auto"/>
        <w:ind w:firstLine="720"/>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 xml:space="preserve">Строк дії запропонованого регуляторного </w:t>
      </w:r>
      <w:proofErr w:type="spellStart"/>
      <w:r w:rsidRPr="0016245F">
        <w:rPr>
          <w:rFonts w:ascii="Times New Roman" w:eastAsia="Times New Roman" w:hAnsi="Times New Roman" w:cs="Times New Roman"/>
          <w:bCs/>
          <w:sz w:val="28"/>
          <w:szCs w:val="28"/>
          <w:lang w:eastAsia="x-none"/>
        </w:rPr>
        <w:t>акта</w:t>
      </w:r>
      <w:proofErr w:type="spellEnd"/>
      <w:r w:rsidRPr="0016245F">
        <w:rPr>
          <w:rFonts w:ascii="Times New Roman" w:eastAsia="Times New Roman" w:hAnsi="Times New Roman" w:cs="Times New Roman"/>
          <w:bCs/>
          <w:sz w:val="28"/>
          <w:szCs w:val="28"/>
          <w:lang w:eastAsia="x-none"/>
        </w:rPr>
        <w:t xml:space="preserve"> встановлюється на необмежений термін. </w:t>
      </w:r>
    </w:p>
    <w:p w:rsidR="0016245F" w:rsidRPr="0016245F" w:rsidRDefault="0016245F" w:rsidP="0016245F">
      <w:pPr>
        <w:spacing w:after="0" w:line="240" w:lineRule="auto"/>
        <w:ind w:firstLine="720"/>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 xml:space="preserve">Зміна терміну дії </w:t>
      </w:r>
      <w:proofErr w:type="spellStart"/>
      <w:r w:rsidRPr="0016245F">
        <w:rPr>
          <w:rFonts w:ascii="Times New Roman" w:eastAsia="Times New Roman" w:hAnsi="Times New Roman" w:cs="Times New Roman"/>
          <w:bCs/>
          <w:sz w:val="28"/>
          <w:szCs w:val="28"/>
          <w:lang w:eastAsia="x-none"/>
        </w:rPr>
        <w:t>акта</w:t>
      </w:r>
      <w:proofErr w:type="spellEnd"/>
      <w:r w:rsidRPr="0016245F">
        <w:rPr>
          <w:rFonts w:ascii="Times New Roman" w:eastAsia="Times New Roman" w:hAnsi="Times New Roman" w:cs="Times New Roman"/>
          <w:bCs/>
          <w:sz w:val="28"/>
          <w:szCs w:val="28"/>
          <w:lang w:eastAsia="x-none"/>
        </w:rPr>
        <w:t xml:space="preserve"> можлива в разі зміни правових актів, на вимогах яких базується проект. </w:t>
      </w:r>
    </w:p>
    <w:p w:rsidR="0016245F" w:rsidRPr="0016245F" w:rsidRDefault="0016245F" w:rsidP="0016245F">
      <w:pPr>
        <w:spacing w:after="0" w:line="240" w:lineRule="auto"/>
        <w:ind w:firstLine="720"/>
        <w:jc w:val="both"/>
        <w:rPr>
          <w:rFonts w:ascii="Times New Roman" w:eastAsia="Times New Roman" w:hAnsi="Times New Roman" w:cs="Times New Roman"/>
          <w:bCs/>
          <w:sz w:val="28"/>
          <w:szCs w:val="28"/>
          <w:lang w:eastAsia="x-none"/>
        </w:rPr>
      </w:pPr>
      <w:r w:rsidRPr="0016245F">
        <w:rPr>
          <w:rFonts w:ascii="Times New Roman" w:eastAsia="Times New Roman" w:hAnsi="Times New Roman" w:cs="Times New Roman"/>
          <w:bCs/>
          <w:sz w:val="28"/>
          <w:szCs w:val="28"/>
          <w:lang w:eastAsia="x-none"/>
        </w:rPr>
        <w:t xml:space="preserve">Термін набрання чинності регуляторним актом – відповідно до законодавства: з дня його опублікування. </w:t>
      </w: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b/>
          <w:color w:val="000000"/>
          <w:sz w:val="28"/>
          <w:szCs w:val="28"/>
          <w:lang w:eastAsia="uk-UA"/>
        </w:rPr>
      </w:pP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b/>
          <w:color w:val="000000"/>
          <w:sz w:val="28"/>
          <w:szCs w:val="24"/>
          <w:lang w:eastAsia="uk-UA"/>
        </w:rPr>
      </w:pPr>
      <w:r w:rsidRPr="0016245F">
        <w:rPr>
          <w:rFonts w:ascii="Times New Roman" w:eastAsia="Times New Roman" w:hAnsi="Times New Roman" w:cs="Times New Roman"/>
          <w:b/>
          <w:color w:val="000000"/>
          <w:sz w:val="28"/>
          <w:szCs w:val="28"/>
          <w:lang w:val="en-US" w:eastAsia="uk-UA"/>
        </w:rPr>
        <w:t>V</w:t>
      </w:r>
      <w:r w:rsidRPr="0016245F">
        <w:rPr>
          <w:rFonts w:ascii="Times New Roman" w:eastAsia="Times New Roman" w:hAnsi="Times New Roman" w:cs="Times New Roman"/>
          <w:b/>
          <w:color w:val="000000"/>
          <w:sz w:val="28"/>
          <w:szCs w:val="28"/>
          <w:lang w:eastAsia="uk-UA"/>
        </w:rPr>
        <w:t>ІІІ</w:t>
      </w:r>
      <w:r w:rsidR="00A272BD">
        <w:rPr>
          <w:rFonts w:ascii="Times New Roman" w:eastAsia="Times New Roman" w:hAnsi="Times New Roman" w:cs="Times New Roman"/>
          <w:b/>
          <w:color w:val="000000"/>
          <w:sz w:val="28"/>
          <w:szCs w:val="28"/>
          <w:lang w:eastAsia="uk-UA"/>
        </w:rPr>
        <w:t>.</w:t>
      </w:r>
      <w:r w:rsidRPr="0016245F">
        <w:rPr>
          <w:rFonts w:ascii="Times New Roman" w:eastAsia="Times New Roman" w:hAnsi="Times New Roman" w:cs="Times New Roman"/>
          <w:b/>
          <w:color w:val="000000"/>
          <w:sz w:val="28"/>
          <w:szCs w:val="28"/>
          <w:lang w:eastAsia="uk-UA"/>
        </w:rPr>
        <w:t xml:space="preserve"> Визначення</w:t>
      </w:r>
      <w:r w:rsidRPr="0016245F">
        <w:rPr>
          <w:rFonts w:ascii="Times New Roman" w:eastAsia="Times New Roman" w:hAnsi="Times New Roman" w:cs="Times New Roman"/>
          <w:b/>
          <w:color w:val="000000"/>
          <w:sz w:val="28"/>
          <w:szCs w:val="24"/>
          <w:lang w:eastAsia="uk-UA"/>
        </w:rPr>
        <w:t xml:space="preserve"> показників результативності дії регуляторного </w:t>
      </w:r>
      <w:proofErr w:type="spellStart"/>
      <w:r w:rsidRPr="0016245F">
        <w:rPr>
          <w:rFonts w:ascii="Times New Roman" w:eastAsia="Times New Roman" w:hAnsi="Times New Roman" w:cs="Times New Roman"/>
          <w:b/>
          <w:color w:val="000000"/>
          <w:sz w:val="28"/>
          <w:szCs w:val="24"/>
          <w:lang w:eastAsia="uk-UA"/>
        </w:rPr>
        <w:t>акта</w:t>
      </w:r>
      <w:proofErr w:type="spellEnd"/>
    </w:p>
    <w:p w:rsidR="0016245F" w:rsidRPr="0016245F" w:rsidRDefault="0016245F" w:rsidP="0016245F">
      <w:pPr>
        <w:tabs>
          <w:tab w:val="num" w:pos="0"/>
        </w:tabs>
        <w:spacing w:after="0" w:line="240" w:lineRule="auto"/>
        <w:jc w:val="both"/>
        <w:rPr>
          <w:rFonts w:ascii="Times New Roman" w:eastAsia="Times New Roman" w:hAnsi="Times New Roman" w:cs="Times New Roman"/>
          <w:bCs/>
          <w:color w:val="000000"/>
          <w:sz w:val="16"/>
          <w:szCs w:val="24"/>
          <w:lang w:eastAsia="uk-UA"/>
        </w:rPr>
      </w:pPr>
    </w:p>
    <w:p w:rsidR="0016245F" w:rsidRPr="0016245F" w:rsidRDefault="0016245F" w:rsidP="00162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Calibri" w:hAnsi="Times New Roman" w:cs="Courier New"/>
          <w:color w:val="000000"/>
          <w:sz w:val="28"/>
          <w:szCs w:val="28"/>
        </w:rPr>
      </w:pPr>
      <w:r w:rsidRPr="0016245F">
        <w:rPr>
          <w:rFonts w:ascii="Times New Roman" w:eastAsia="Calibri" w:hAnsi="Times New Roman" w:cs="Courier New"/>
          <w:color w:val="000000"/>
          <w:sz w:val="28"/>
          <w:szCs w:val="28"/>
        </w:rPr>
        <w:t xml:space="preserve">Виходячи з цілей запропонованого регуляторного </w:t>
      </w:r>
      <w:proofErr w:type="spellStart"/>
      <w:r w:rsidRPr="0016245F">
        <w:rPr>
          <w:rFonts w:ascii="Times New Roman" w:eastAsia="Calibri" w:hAnsi="Times New Roman" w:cs="Courier New"/>
          <w:color w:val="000000"/>
          <w:sz w:val="28"/>
          <w:szCs w:val="28"/>
        </w:rPr>
        <w:t>акта</w:t>
      </w:r>
      <w:proofErr w:type="spellEnd"/>
      <w:r w:rsidRPr="0016245F">
        <w:rPr>
          <w:rFonts w:ascii="Times New Roman" w:eastAsia="Calibri" w:hAnsi="Times New Roman" w:cs="Courier New"/>
          <w:color w:val="000000"/>
          <w:sz w:val="28"/>
          <w:szCs w:val="28"/>
        </w:rPr>
        <w:t xml:space="preserve">, для відстеження результативності цього регуляторного </w:t>
      </w:r>
      <w:proofErr w:type="spellStart"/>
      <w:r w:rsidRPr="0016245F">
        <w:rPr>
          <w:rFonts w:ascii="Times New Roman" w:eastAsia="Calibri" w:hAnsi="Times New Roman" w:cs="Courier New"/>
          <w:color w:val="000000"/>
          <w:sz w:val="28"/>
          <w:szCs w:val="28"/>
        </w:rPr>
        <w:t>акта</w:t>
      </w:r>
      <w:proofErr w:type="spellEnd"/>
      <w:r w:rsidRPr="0016245F">
        <w:rPr>
          <w:rFonts w:ascii="Times New Roman" w:eastAsia="Calibri" w:hAnsi="Times New Roman" w:cs="Courier New"/>
          <w:color w:val="000000"/>
          <w:sz w:val="28"/>
          <w:szCs w:val="28"/>
        </w:rPr>
        <w:t xml:space="preserve"> обрано такі показники:</w:t>
      </w:r>
    </w:p>
    <w:p w:rsidR="0016245F" w:rsidRPr="0016245F" w:rsidRDefault="0016245F" w:rsidP="0016245F">
      <w:pPr>
        <w:tabs>
          <w:tab w:val="num" w:pos="0"/>
        </w:tabs>
        <w:spacing w:after="0" w:line="240" w:lineRule="auto"/>
        <w:ind w:firstLine="709"/>
        <w:jc w:val="both"/>
        <w:rPr>
          <w:rFonts w:ascii="Times New Roman" w:eastAsia="Times New Roman" w:hAnsi="Times New Roman" w:cs="Times New Roman"/>
          <w:bCs/>
          <w:color w:val="000000"/>
          <w:sz w:val="28"/>
          <w:szCs w:val="24"/>
          <w:lang w:eastAsia="uk-UA"/>
        </w:rPr>
      </w:pPr>
      <w:r w:rsidRPr="0016245F">
        <w:rPr>
          <w:rFonts w:ascii="Times New Roman" w:eastAsia="Times New Roman" w:hAnsi="Times New Roman" w:cs="Times New Roman"/>
          <w:bCs/>
          <w:color w:val="000000"/>
          <w:sz w:val="28"/>
          <w:szCs w:val="24"/>
          <w:lang w:eastAsia="uk-UA"/>
        </w:rPr>
        <w:t>розмір надходження до державних та місцевих бюджетів – залежить від кількості та ступені важкості порушень вимог законодавства</w:t>
      </w:r>
      <w:r w:rsidR="001001B0">
        <w:rPr>
          <w:rFonts w:ascii="Times New Roman" w:eastAsia="Times New Roman" w:hAnsi="Times New Roman" w:cs="Times New Roman"/>
          <w:bCs/>
          <w:color w:val="000000"/>
          <w:sz w:val="28"/>
          <w:szCs w:val="24"/>
          <w:lang w:eastAsia="uk-UA"/>
        </w:rPr>
        <w:t xml:space="preserve"> про охорону атмосферного повітря</w:t>
      </w:r>
      <w:r w:rsidRPr="0016245F">
        <w:rPr>
          <w:rFonts w:ascii="Times New Roman" w:eastAsia="Times New Roman" w:hAnsi="Times New Roman" w:cs="Times New Roman"/>
          <w:bCs/>
          <w:color w:val="000000"/>
          <w:sz w:val="28"/>
          <w:szCs w:val="24"/>
          <w:lang w:eastAsia="uk-UA"/>
        </w:rPr>
        <w:t>, виявлених під час заходів державного нагляду (контролю);</w:t>
      </w:r>
    </w:p>
    <w:p w:rsidR="0016245F" w:rsidRPr="0016245F" w:rsidRDefault="0016245F" w:rsidP="0016245F">
      <w:pPr>
        <w:keepNext/>
        <w:tabs>
          <w:tab w:val="num" w:pos="0"/>
        </w:tabs>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16245F">
        <w:rPr>
          <w:rFonts w:ascii="Times New Roman" w:eastAsia="Times New Roman" w:hAnsi="Times New Roman" w:cs="Times New Roman"/>
          <w:color w:val="000000"/>
          <w:sz w:val="28"/>
          <w:szCs w:val="28"/>
          <w:lang w:eastAsia="ru-RU"/>
        </w:rPr>
        <w:t>кількість суб’єктів господарюванн</w:t>
      </w:r>
      <w:r w:rsidR="001001B0">
        <w:rPr>
          <w:rFonts w:ascii="Times New Roman" w:eastAsia="Times New Roman" w:hAnsi="Times New Roman" w:cs="Times New Roman"/>
          <w:color w:val="000000"/>
          <w:sz w:val="28"/>
          <w:szCs w:val="28"/>
          <w:lang w:eastAsia="ru-RU"/>
        </w:rPr>
        <w:t>я, на яких поширюється дія акту</w:t>
      </w:r>
      <w:r w:rsidRPr="0016245F">
        <w:rPr>
          <w:rFonts w:ascii="Times New Roman" w:eastAsia="Times New Roman" w:hAnsi="Times New Roman" w:cs="Times New Roman"/>
          <w:bCs/>
          <w:color w:val="000000"/>
          <w:sz w:val="28"/>
          <w:szCs w:val="28"/>
          <w:lang w:eastAsia="ru-RU"/>
        </w:rPr>
        <w:t>;</w:t>
      </w:r>
    </w:p>
    <w:p w:rsidR="0016245F" w:rsidRPr="0016245F" w:rsidRDefault="0016245F" w:rsidP="0016245F">
      <w:pPr>
        <w:spacing w:after="0" w:line="240" w:lineRule="auto"/>
        <w:ind w:firstLine="709"/>
        <w:jc w:val="both"/>
        <w:rPr>
          <w:rFonts w:ascii="Times New Roman" w:eastAsia="Times New Roman" w:hAnsi="Times New Roman" w:cs="Times New Roman"/>
          <w:sz w:val="28"/>
          <w:szCs w:val="28"/>
          <w:lang w:eastAsia="ru-RU"/>
        </w:rPr>
      </w:pPr>
      <w:r w:rsidRPr="0016245F">
        <w:rPr>
          <w:rFonts w:ascii="Times New Roman" w:eastAsia="Times New Roman" w:hAnsi="Times New Roman" w:cs="Times New Roman"/>
          <w:sz w:val="28"/>
          <w:szCs w:val="28"/>
          <w:lang w:eastAsia="ru-RU"/>
        </w:rPr>
        <w:t>кількість претензій</w:t>
      </w:r>
      <w:r w:rsidRPr="0016245F">
        <w:rPr>
          <w:rFonts w:ascii="Times New Roman" w:eastAsia="Times New Roman" w:hAnsi="Times New Roman" w:cs="Times New Roman"/>
          <w:bCs/>
          <w:sz w:val="28"/>
          <w:szCs w:val="28"/>
          <w:lang w:eastAsia="uk-UA"/>
        </w:rPr>
        <w:t xml:space="preserve"> пред’явлених на відшкодування збитків, заподіяних </w:t>
      </w:r>
      <w:r w:rsidR="001001B0">
        <w:rPr>
          <w:rFonts w:ascii="Times New Roman" w:eastAsia="Times New Roman" w:hAnsi="Times New Roman" w:cs="Times New Roman"/>
          <w:bCs/>
          <w:sz w:val="28"/>
          <w:szCs w:val="28"/>
          <w:lang w:eastAsia="uk-UA"/>
        </w:rPr>
        <w:t xml:space="preserve">державі в результаті наднормативних викидів забруднюючих речовин </w:t>
      </w:r>
      <w:r w:rsidR="008E01AF">
        <w:rPr>
          <w:rFonts w:ascii="Times New Roman" w:eastAsia="Times New Roman" w:hAnsi="Times New Roman" w:cs="Times New Roman"/>
          <w:bCs/>
          <w:sz w:val="28"/>
          <w:szCs w:val="28"/>
          <w:lang w:eastAsia="uk-UA"/>
        </w:rPr>
        <w:t xml:space="preserve">в </w:t>
      </w:r>
      <w:proofErr w:type="spellStart"/>
      <w:r w:rsidR="008E01AF">
        <w:rPr>
          <w:rFonts w:ascii="Times New Roman" w:eastAsia="Times New Roman" w:hAnsi="Times New Roman" w:cs="Times New Roman"/>
          <w:bCs/>
          <w:sz w:val="28"/>
          <w:szCs w:val="28"/>
          <w:lang w:eastAsia="uk-UA"/>
        </w:rPr>
        <w:t>в</w:t>
      </w:r>
      <w:proofErr w:type="spellEnd"/>
      <w:r w:rsidR="008E01AF">
        <w:rPr>
          <w:rFonts w:ascii="Times New Roman" w:eastAsia="Times New Roman" w:hAnsi="Times New Roman" w:cs="Times New Roman"/>
          <w:bCs/>
          <w:sz w:val="28"/>
          <w:szCs w:val="28"/>
          <w:lang w:eastAsia="uk-UA"/>
        </w:rPr>
        <w:t xml:space="preserve"> атмосферне повітря</w:t>
      </w:r>
      <w:r w:rsidRPr="0016245F">
        <w:rPr>
          <w:rFonts w:ascii="Times New Roman" w:eastAsia="Times New Roman" w:hAnsi="Times New Roman" w:cs="Times New Roman"/>
          <w:bCs/>
          <w:sz w:val="28"/>
          <w:szCs w:val="28"/>
          <w:lang w:eastAsia="uk-UA"/>
        </w:rPr>
        <w:t>;</w:t>
      </w:r>
    </w:p>
    <w:p w:rsidR="0016245F" w:rsidRPr="0016245F" w:rsidRDefault="0016245F" w:rsidP="0016245F">
      <w:pPr>
        <w:spacing w:after="0" w:line="240" w:lineRule="auto"/>
        <w:ind w:right="-144" w:firstLine="709"/>
        <w:jc w:val="both"/>
        <w:rPr>
          <w:rFonts w:ascii="Times New Roman" w:eastAsia="Times New Roman" w:hAnsi="Times New Roman" w:cs="Times New Roman"/>
          <w:color w:val="000000"/>
          <w:sz w:val="28"/>
          <w:szCs w:val="24"/>
          <w:lang w:eastAsia="uk-UA"/>
        </w:rPr>
      </w:pPr>
      <w:r w:rsidRPr="0016245F">
        <w:rPr>
          <w:rFonts w:ascii="Times New Roman" w:eastAsia="Times New Roman" w:hAnsi="Times New Roman" w:cs="Times New Roman"/>
          <w:color w:val="000000"/>
          <w:sz w:val="28"/>
          <w:szCs w:val="24"/>
          <w:lang w:eastAsia="uk-UA"/>
        </w:rPr>
        <w:t>сума пред’явлених збитків;</w:t>
      </w:r>
    </w:p>
    <w:p w:rsidR="0016245F" w:rsidRPr="0016245F" w:rsidRDefault="0016245F" w:rsidP="0016245F">
      <w:pPr>
        <w:spacing w:after="0" w:line="240" w:lineRule="auto"/>
        <w:ind w:right="-144" w:firstLine="709"/>
        <w:jc w:val="both"/>
        <w:rPr>
          <w:rFonts w:ascii="Times New Roman" w:eastAsia="Times New Roman" w:hAnsi="Times New Roman" w:cs="Times New Roman"/>
          <w:color w:val="000000"/>
          <w:sz w:val="28"/>
          <w:szCs w:val="24"/>
          <w:lang w:eastAsia="uk-UA"/>
        </w:rPr>
      </w:pPr>
      <w:r w:rsidRPr="0016245F">
        <w:rPr>
          <w:rFonts w:ascii="Times New Roman" w:eastAsia="Times New Roman" w:hAnsi="Times New Roman" w:cs="Times New Roman"/>
          <w:color w:val="000000"/>
          <w:sz w:val="28"/>
          <w:szCs w:val="24"/>
          <w:lang w:eastAsia="uk-UA"/>
        </w:rPr>
        <w:t>сума відшкодованих збитків;</w:t>
      </w:r>
    </w:p>
    <w:p w:rsidR="0016245F" w:rsidRPr="0016245F" w:rsidRDefault="0016245F" w:rsidP="0016245F">
      <w:pPr>
        <w:spacing w:after="0" w:line="240" w:lineRule="auto"/>
        <w:ind w:right="-144" w:firstLine="709"/>
        <w:jc w:val="both"/>
        <w:rPr>
          <w:rFonts w:ascii="Times New Roman" w:eastAsia="Times New Roman" w:hAnsi="Times New Roman" w:cs="Times New Roman"/>
          <w:color w:val="000000"/>
          <w:sz w:val="28"/>
          <w:szCs w:val="24"/>
          <w:lang w:eastAsia="uk-UA"/>
        </w:rPr>
      </w:pPr>
      <w:r w:rsidRPr="0016245F">
        <w:rPr>
          <w:rFonts w:ascii="Times New Roman" w:eastAsia="Times New Roman" w:hAnsi="Times New Roman" w:cs="Times New Roman"/>
          <w:color w:val="000000"/>
          <w:sz w:val="28"/>
          <w:szCs w:val="24"/>
          <w:lang w:eastAsia="uk-UA"/>
        </w:rPr>
        <w:t xml:space="preserve">рівень поінформованості суб’єктів господарювання та громадян з основних положень акту - високий рівень. З цією метою регуляторний акт оприлюднено на офіційних веб-сайтах </w:t>
      </w:r>
      <w:proofErr w:type="spellStart"/>
      <w:r w:rsidRPr="0016245F">
        <w:rPr>
          <w:rFonts w:ascii="Times New Roman" w:eastAsia="Times New Roman" w:hAnsi="Times New Roman" w:cs="Times New Roman"/>
          <w:color w:val="000000"/>
          <w:sz w:val="28"/>
          <w:szCs w:val="24"/>
          <w:lang w:eastAsia="uk-UA"/>
        </w:rPr>
        <w:t>Мінприроди</w:t>
      </w:r>
      <w:proofErr w:type="spellEnd"/>
      <w:r w:rsidRPr="0016245F">
        <w:rPr>
          <w:rFonts w:ascii="Times New Roman" w:eastAsia="Times New Roman" w:hAnsi="Times New Roman" w:cs="Times New Roman"/>
          <w:color w:val="000000"/>
          <w:sz w:val="28"/>
          <w:szCs w:val="24"/>
          <w:lang w:eastAsia="uk-UA"/>
        </w:rPr>
        <w:t xml:space="preserve"> та </w:t>
      </w:r>
      <w:proofErr w:type="spellStart"/>
      <w:r w:rsidRPr="0016245F">
        <w:rPr>
          <w:rFonts w:ascii="Times New Roman" w:eastAsia="Times New Roman" w:hAnsi="Times New Roman" w:cs="Times New Roman"/>
          <w:color w:val="000000"/>
          <w:sz w:val="28"/>
          <w:szCs w:val="24"/>
          <w:lang w:eastAsia="uk-UA"/>
        </w:rPr>
        <w:t>Держекоінспекції</w:t>
      </w:r>
      <w:proofErr w:type="spellEnd"/>
      <w:r w:rsidRPr="0016245F">
        <w:rPr>
          <w:rFonts w:ascii="Times New Roman" w:eastAsia="Times New Roman" w:hAnsi="Times New Roman" w:cs="Times New Roman"/>
          <w:color w:val="000000"/>
          <w:sz w:val="28"/>
          <w:szCs w:val="24"/>
          <w:lang w:eastAsia="uk-UA"/>
        </w:rPr>
        <w:t xml:space="preserve">.  </w:t>
      </w:r>
    </w:p>
    <w:p w:rsidR="0016245F" w:rsidRPr="0016245F" w:rsidRDefault="0016245F" w:rsidP="0016245F">
      <w:pPr>
        <w:spacing w:after="0" w:line="240" w:lineRule="auto"/>
        <w:jc w:val="both"/>
        <w:rPr>
          <w:rFonts w:ascii="Times New Roman" w:eastAsia="Times New Roman" w:hAnsi="Times New Roman" w:cs="Times New Roman"/>
          <w:sz w:val="16"/>
          <w:szCs w:val="24"/>
          <w:lang w:eastAsia="uk-UA"/>
        </w:rPr>
      </w:pP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b/>
          <w:sz w:val="28"/>
          <w:szCs w:val="24"/>
          <w:lang w:eastAsia="uk-UA"/>
        </w:rPr>
      </w:pPr>
    </w:p>
    <w:p w:rsidR="0016245F" w:rsidRPr="0016245F" w:rsidRDefault="0016245F" w:rsidP="0016245F">
      <w:pPr>
        <w:tabs>
          <w:tab w:val="num" w:pos="0"/>
        </w:tabs>
        <w:spacing w:after="0" w:line="240" w:lineRule="auto"/>
        <w:ind w:firstLine="851"/>
        <w:jc w:val="center"/>
        <w:rPr>
          <w:rFonts w:ascii="Times New Roman" w:eastAsia="Times New Roman" w:hAnsi="Times New Roman" w:cs="Times New Roman"/>
          <w:sz w:val="28"/>
          <w:szCs w:val="24"/>
          <w:lang w:eastAsia="uk-UA"/>
        </w:rPr>
      </w:pPr>
      <w:r w:rsidRPr="0016245F">
        <w:rPr>
          <w:rFonts w:ascii="Times New Roman" w:eastAsia="Times New Roman" w:hAnsi="Times New Roman" w:cs="Times New Roman"/>
          <w:b/>
          <w:sz w:val="28"/>
          <w:szCs w:val="24"/>
          <w:lang w:eastAsia="uk-UA"/>
        </w:rPr>
        <w:lastRenderedPageBreak/>
        <w:t>ІХ</w:t>
      </w:r>
      <w:r w:rsidR="00A272BD">
        <w:rPr>
          <w:rFonts w:ascii="Times New Roman" w:eastAsia="Times New Roman" w:hAnsi="Times New Roman" w:cs="Times New Roman"/>
          <w:b/>
          <w:sz w:val="28"/>
          <w:szCs w:val="24"/>
          <w:lang w:eastAsia="uk-UA"/>
        </w:rPr>
        <w:t xml:space="preserve">. </w:t>
      </w:r>
      <w:r w:rsidRPr="0016245F">
        <w:rPr>
          <w:rFonts w:ascii="Times New Roman" w:eastAsia="Times New Roman" w:hAnsi="Times New Roman" w:cs="Times New Roman"/>
          <w:b/>
          <w:sz w:val="28"/>
          <w:szCs w:val="24"/>
          <w:lang w:eastAsia="uk-UA"/>
        </w:rPr>
        <w:t xml:space="preserve">Визначення заходів, за допомогою яких буде здійснюватися відстеження результативності регуляторного </w:t>
      </w:r>
      <w:proofErr w:type="spellStart"/>
      <w:r w:rsidRPr="0016245F">
        <w:rPr>
          <w:rFonts w:ascii="Times New Roman" w:eastAsia="Times New Roman" w:hAnsi="Times New Roman" w:cs="Times New Roman"/>
          <w:b/>
          <w:sz w:val="28"/>
          <w:szCs w:val="24"/>
          <w:lang w:eastAsia="uk-UA"/>
        </w:rPr>
        <w:t>акта</w:t>
      </w:r>
      <w:proofErr w:type="spellEnd"/>
    </w:p>
    <w:p w:rsidR="0016245F" w:rsidRPr="0016245F" w:rsidRDefault="0016245F" w:rsidP="0016245F">
      <w:pPr>
        <w:spacing w:after="0" w:line="240" w:lineRule="auto"/>
        <w:ind w:firstLine="851"/>
        <w:jc w:val="both"/>
        <w:rPr>
          <w:rFonts w:ascii="Times New Roman" w:eastAsia="Times New Roman" w:hAnsi="Times New Roman" w:cs="Times New Roman"/>
          <w:b/>
          <w:bCs/>
          <w:sz w:val="16"/>
          <w:szCs w:val="24"/>
          <w:lang w:eastAsia="x-none"/>
        </w:rPr>
      </w:pP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4"/>
          <w:szCs w:val="24"/>
          <w:lang w:eastAsia="uk-UA"/>
        </w:rPr>
      </w:pPr>
      <w:r w:rsidRPr="0016245F">
        <w:rPr>
          <w:rFonts w:ascii="Times New Roman" w:eastAsia="Times New Roman" w:hAnsi="Times New Roman" w:cs="Times New Roman"/>
          <w:sz w:val="28"/>
          <w:szCs w:val="28"/>
          <w:lang w:eastAsia="uk-UA"/>
        </w:rPr>
        <w:t xml:space="preserve">Базове відстеження результативності вищезазначеного регуляторного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буде здійснюватися через 1 рік після набрання чинності цим актом.</w:t>
      </w: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Повторне відстеження планується здійснити через 2 роки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якісних показників дії цього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ці питання будуть врегульовані шляхом внесення відповідних змін.</w:t>
      </w: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Періодичне відстеження здійснюється раз на три роки, починаючи з дня виконання заходів з повторного відстеження, в тому числі у разі, коли дію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прийнятого на визначений строк, було продовжено з метою оцінки ступеня досягнення актом визначених цілей. Установлені кількісні та якісні значення показників результативності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порівнюються зі значеннями аналогічних показників, що встановлені під час повторного відстеження.</w:t>
      </w:r>
    </w:p>
    <w:p w:rsidR="0016245F" w:rsidRPr="0016245F" w:rsidRDefault="0016245F" w:rsidP="0016245F">
      <w:pPr>
        <w:spacing w:after="0" w:line="240" w:lineRule="auto"/>
        <w:ind w:firstLine="709"/>
        <w:contextualSpacing/>
        <w:jc w:val="both"/>
        <w:rPr>
          <w:rFonts w:ascii="Times New Roman" w:eastAsia="Times New Roman" w:hAnsi="Times New Roman" w:cs="Times New Roman"/>
          <w:sz w:val="28"/>
          <w:szCs w:val="28"/>
          <w:lang w:eastAsia="uk-UA"/>
        </w:rPr>
      </w:pPr>
      <w:r w:rsidRPr="0016245F">
        <w:rPr>
          <w:rFonts w:ascii="Times New Roman" w:eastAsia="Times New Roman" w:hAnsi="Times New Roman" w:cs="Times New Roman"/>
          <w:sz w:val="28"/>
          <w:szCs w:val="28"/>
          <w:lang w:eastAsia="uk-UA"/>
        </w:rPr>
        <w:t xml:space="preserve">Відстеження результативності вищезазначеного регуляторного </w:t>
      </w:r>
      <w:proofErr w:type="spellStart"/>
      <w:r w:rsidRPr="0016245F">
        <w:rPr>
          <w:rFonts w:ascii="Times New Roman" w:eastAsia="Times New Roman" w:hAnsi="Times New Roman" w:cs="Times New Roman"/>
          <w:sz w:val="28"/>
          <w:szCs w:val="28"/>
          <w:lang w:eastAsia="uk-UA"/>
        </w:rPr>
        <w:t>акта</w:t>
      </w:r>
      <w:proofErr w:type="spellEnd"/>
      <w:r w:rsidRPr="0016245F">
        <w:rPr>
          <w:rFonts w:ascii="Times New Roman" w:eastAsia="Times New Roman" w:hAnsi="Times New Roman" w:cs="Times New Roman"/>
          <w:sz w:val="28"/>
          <w:szCs w:val="28"/>
          <w:lang w:eastAsia="uk-UA"/>
        </w:rPr>
        <w:t xml:space="preserve"> проводитиметься шляхом аналізу звітності про результати державного нагляду (контролю) у сфері охорони навколишнього природного середовища.</w:t>
      </w:r>
    </w:p>
    <w:p w:rsidR="0016245F" w:rsidRPr="0016245F" w:rsidRDefault="0016245F" w:rsidP="0016245F">
      <w:pPr>
        <w:widowControl w:val="0"/>
        <w:spacing w:after="0" w:line="240" w:lineRule="atLeast"/>
        <w:ind w:firstLine="709"/>
        <w:jc w:val="both"/>
        <w:rPr>
          <w:rFonts w:ascii="Times New Roman" w:eastAsia="Times New Roman" w:hAnsi="Times New Roman" w:cs="Times New Roman"/>
          <w:color w:val="000000"/>
          <w:sz w:val="28"/>
          <w:szCs w:val="28"/>
          <w:lang w:eastAsia="uk-UA"/>
        </w:rPr>
      </w:pPr>
    </w:p>
    <w:p w:rsidR="0016245F" w:rsidRPr="0016245F" w:rsidRDefault="0016245F" w:rsidP="0016245F">
      <w:pPr>
        <w:spacing w:after="0" w:line="240" w:lineRule="auto"/>
        <w:ind w:firstLine="720"/>
        <w:jc w:val="both"/>
        <w:rPr>
          <w:rFonts w:ascii="Times New Roman" w:eastAsia="Times New Roman" w:hAnsi="Times New Roman" w:cs="Times New Roman"/>
          <w:sz w:val="28"/>
          <w:szCs w:val="28"/>
          <w:lang w:eastAsia="uk-UA"/>
        </w:rPr>
      </w:pPr>
    </w:p>
    <w:p w:rsidR="0016245F" w:rsidRPr="0016245F" w:rsidRDefault="0016245F" w:rsidP="0016245F">
      <w:pPr>
        <w:widowControl w:val="0"/>
        <w:tabs>
          <w:tab w:val="num" w:pos="-142"/>
          <w:tab w:val="left" w:pos="851"/>
        </w:tabs>
        <w:spacing w:after="0" w:line="240" w:lineRule="auto"/>
        <w:jc w:val="both"/>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В.о. Голови Державної </w:t>
      </w:r>
    </w:p>
    <w:p w:rsidR="0016245F" w:rsidRPr="0016245F" w:rsidRDefault="0016245F" w:rsidP="0016245F">
      <w:pPr>
        <w:widowControl w:val="0"/>
        <w:tabs>
          <w:tab w:val="num" w:pos="-142"/>
          <w:tab w:val="left" w:pos="851"/>
        </w:tabs>
        <w:spacing w:after="0" w:line="240" w:lineRule="auto"/>
        <w:jc w:val="both"/>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b/>
          <w:sz w:val="28"/>
          <w:szCs w:val="28"/>
          <w:lang w:eastAsia="uk-UA"/>
        </w:rPr>
        <w:t xml:space="preserve">екологічної інспекції України                   </w:t>
      </w:r>
      <w:r w:rsidR="001001B0">
        <w:rPr>
          <w:rFonts w:ascii="Times New Roman" w:eastAsia="Times New Roman" w:hAnsi="Times New Roman" w:cs="Times New Roman"/>
          <w:b/>
          <w:sz w:val="28"/>
          <w:szCs w:val="28"/>
          <w:lang w:eastAsia="uk-UA"/>
        </w:rPr>
        <w:t xml:space="preserve">        </w:t>
      </w:r>
      <w:r w:rsidRPr="0016245F">
        <w:rPr>
          <w:rFonts w:ascii="Times New Roman" w:eastAsia="Times New Roman" w:hAnsi="Times New Roman" w:cs="Times New Roman"/>
          <w:b/>
          <w:sz w:val="28"/>
          <w:szCs w:val="28"/>
          <w:lang w:eastAsia="uk-UA"/>
        </w:rPr>
        <w:t xml:space="preserve">                                    І. ЯКОВЛЄВ</w:t>
      </w: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p w:rsidR="0016245F" w:rsidRPr="0016245F" w:rsidRDefault="0016245F" w:rsidP="0016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uk-UA"/>
        </w:rPr>
      </w:pPr>
      <w:r w:rsidRPr="0016245F">
        <w:rPr>
          <w:rFonts w:ascii="Times New Roman" w:eastAsia="Times New Roman" w:hAnsi="Times New Roman" w:cs="Times New Roman"/>
          <w:sz w:val="28"/>
          <w:szCs w:val="28"/>
          <w:lang w:eastAsia="uk-UA"/>
        </w:rPr>
        <w:t xml:space="preserve">«____»__________2019 року </w:t>
      </w:r>
      <w:r w:rsidRPr="0016245F">
        <w:rPr>
          <w:rFonts w:ascii="Times New Roman" w:eastAsia="Times New Roman" w:hAnsi="Times New Roman" w:cs="Times New Roman"/>
          <w:b/>
          <w:sz w:val="28"/>
          <w:szCs w:val="28"/>
          <w:lang w:eastAsia="uk-UA"/>
        </w:rPr>
        <w:t xml:space="preserve">  </w:t>
      </w:r>
    </w:p>
    <w:p w:rsidR="009F5428" w:rsidRDefault="00432FE5"/>
    <w:sectPr w:rsidR="009F5428" w:rsidSect="00DA446B">
      <w:footerReference w:type="default" r:id="rId7"/>
      <w:pgSz w:w="11906" w:h="16838"/>
      <w:pgMar w:top="1134" w:right="707" w:bottom="1134"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5F" w:rsidRDefault="0016245F" w:rsidP="0016245F">
      <w:pPr>
        <w:spacing w:after="0" w:line="240" w:lineRule="auto"/>
      </w:pPr>
      <w:r>
        <w:separator/>
      </w:r>
    </w:p>
  </w:endnote>
  <w:endnote w:type="continuationSeparator" w:id="0">
    <w:p w:rsidR="0016245F" w:rsidRDefault="0016245F" w:rsidP="0016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27" w:rsidRDefault="00A623F4">
    <w:pPr>
      <w:pStyle w:val="a3"/>
      <w:jc w:val="right"/>
    </w:pPr>
    <w:r>
      <w:fldChar w:fldCharType="begin"/>
    </w:r>
    <w:r>
      <w:instrText xml:space="preserve"> PAGE   \* MERGEFORMAT </w:instrText>
    </w:r>
    <w:r>
      <w:fldChar w:fldCharType="separate"/>
    </w:r>
    <w:r w:rsidR="00432FE5">
      <w:rPr>
        <w:noProof/>
      </w:rPr>
      <w:t>2</w:t>
    </w:r>
    <w:r>
      <w:fldChar w:fldCharType="end"/>
    </w:r>
  </w:p>
  <w:p w:rsidR="00BA5027" w:rsidRDefault="00432FE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5F" w:rsidRDefault="0016245F" w:rsidP="0016245F">
      <w:pPr>
        <w:spacing w:after="0" w:line="240" w:lineRule="auto"/>
      </w:pPr>
      <w:r>
        <w:separator/>
      </w:r>
    </w:p>
  </w:footnote>
  <w:footnote w:type="continuationSeparator" w:id="0">
    <w:p w:rsidR="0016245F" w:rsidRDefault="0016245F" w:rsidP="0016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E2A"/>
    <w:multiLevelType w:val="hybridMultilevel"/>
    <w:tmpl w:val="94CA9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A4423D"/>
    <w:multiLevelType w:val="hybridMultilevel"/>
    <w:tmpl w:val="6A2468B6"/>
    <w:lvl w:ilvl="0" w:tplc="141497E4">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786174"/>
    <w:multiLevelType w:val="hybridMultilevel"/>
    <w:tmpl w:val="4988556E"/>
    <w:lvl w:ilvl="0" w:tplc="4F5036B2">
      <w:start w:val="1"/>
      <w:numFmt w:val="upperRoman"/>
      <w:lvlText w:val="%1."/>
      <w:lvlJc w:val="left"/>
      <w:pPr>
        <w:tabs>
          <w:tab w:val="num" w:pos="1080"/>
        </w:tabs>
        <w:ind w:left="108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AB6800"/>
    <w:multiLevelType w:val="hybridMultilevel"/>
    <w:tmpl w:val="243C86FA"/>
    <w:lvl w:ilvl="0" w:tplc="6C86E5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A206339"/>
    <w:multiLevelType w:val="hybridMultilevel"/>
    <w:tmpl w:val="149C0866"/>
    <w:lvl w:ilvl="0" w:tplc="08C4B2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5F"/>
    <w:rsid w:val="00010879"/>
    <w:rsid w:val="00022552"/>
    <w:rsid w:val="000414E6"/>
    <w:rsid w:val="00041BEB"/>
    <w:rsid w:val="00090FE2"/>
    <w:rsid w:val="000B0BCB"/>
    <w:rsid w:val="000C1E95"/>
    <w:rsid w:val="000D38E5"/>
    <w:rsid w:val="000F074F"/>
    <w:rsid w:val="000F2094"/>
    <w:rsid w:val="001001B0"/>
    <w:rsid w:val="0016245F"/>
    <w:rsid w:val="001A6D3B"/>
    <w:rsid w:val="001C700F"/>
    <w:rsid w:val="001D1422"/>
    <w:rsid w:val="001D70CF"/>
    <w:rsid w:val="001E612E"/>
    <w:rsid w:val="002301EF"/>
    <w:rsid w:val="00231F1F"/>
    <w:rsid w:val="0023398F"/>
    <w:rsid w:val="00233E29"/>
    <w:rsid w:val="0028139F"/>
    <w:rsid w:val="002A5C20"/>
    <w:rsid w:val="00340476"/>
    <w:rsid w:val="003609C6"/>
    <w:rsid w:val="003632E4"/>
    <w:rsid w:val="003942AF"/>
    <w:rsid w:val="003E5B92"/>
    <w:rsid w:val="003E7507"/>
    <w:rsid w:val="003E7F8B"/>
    <w:rsid w:val="00427AFE"/>
    <w:rsid w:val="00432FE5"/>
    <w:rsid w:val="00437ACB"/>
    <w:rsid w:val="00450B05"/>
    <w:rsid w:val="004734E2"/>
    <w:rsid w:val="0047621D"/>
    <w:rsid w:val="00486D7D"/>
    <w:rsid w:val="004871BA"/>
    <w:rsid w:val="00487D36"/>
    <w:rsid w:val="004B086E"/>
    <w:rsid w:val="00500054"/>
    <w:rsid w:val="005228B5"/>
    <w:rsid w:val="005441E9"/>
    <w:rsid w:val="0056761F"/>
    <w:rsid w:val="00571609"/>
    <w:rsid w:val="00575D8C"/>
    <w:rsid w:val="0059231D"/>
    <w:rsid w:val="005969C3"/>
    <w:rsid w:val="0059732F"/>
    <w:rsid w:val="0059737B"/>
    <w:rsid w:val="005B747F"/>
    <w:rsid w:val="005C65F7"/>
    <w:rsid w:val="006278BE"/>
    <w:rsid w:val="00665595"/>
    <w:rsid w:val="00681590"/>
    <w:rsid w:val="0070010C"/>
    <w:rsid w:val="007054EB"/>
    <w:rsid w:val="00712345"/>
    <w:rsid w:val="007139F0"/>
    <w:rsid w:val="00713B3E"/>
    <w:rsid w:val="0071477D"/>
    <w:rsid w:val="00714BBF"/>
    <w:rsid w:val="0077312B"/>
    <w:rsid w:val="00773E11"/>
    <w:rsid w:val="007A6656"/>
    <w:rsid w:val="007B1155"/>
    <w:rsid w:val="007C5F90"/>
    <w:rsid w:val="008029EF"/>
    <w:rsid w:val="008270A7"/>
    <w:rsid w:val="00846283"/>
    <w:rsid w:val="00860109"/>
    <w:rsid w:val="0086042E"/>
    <w:rsid w:val="008C3806"/>
    <w:rsid w:val="008D33ED"/>
    <w:rsid w:val="008E01AF"/>
    <w:rsid w:val="008E2D2C"/>
    <w:rsid w:val="009531EE"/>
    <w:rsid w:val="009B2035"/>
    <w:rsid w:val="009E19B1"/>
    <w:rsid w:val="00A0213C"/>
    <w:rsid w:val="00A272BD"/>
    <w:rsid w:val="00A300FD"/>
    <w:rsid w:val="00A444AC"/>
    <w:rsid w:val="00A623F4"/>
    <w:rsid w:val="00A66353"/>
    <w:rsid w:val="00A8338D"/>
    <w:rsid w:val="00A8711A"/>
    <w:rsid w:val="00A97DC1"/>
    <w:rsid w:val="00AA5E8A"/>
    <w:rsid w:val="00AB6B89"/>
    <w:rsid w:val="00B14558"/>
    <w:rsid w:val="00B347B5"/>
    <w:rsid w:val="00B42AF3"/>
    <w:rsid w:val="00B643DF"/>
    <w:rsid w:val="00B81D5E"/>
    <w:rsid w:val="00B83271"/>
    <w:rsid w:val="00B8548E"/>
    <w:rsid w:val="00B92CD8"/>
    <w:rsid w:val="00BC1948"/>
    <w:rsid w:val="00C27ED9"/>
    <w:rsid w:val="00C37D47"/>
    <w:rsid w:val="00C702CA"/>
    <w:rsid w:val="00C91024"/>
    <w:rsid w:val="00CC1906"/>
    <w:rsid w:val="00CD1C46"/>
    <w:rsid w:val="00D03229"/>
    <w:rsid w:val="00D200FA"/>
    <w:rsid w:val="00D2522F"/>
    <w:rsid w:val="00D36385"/>
    <w:rsid w:val="00D57372"/>
    <w:rsid w:val="00D77332"/>
    <w:rsid w:val="00DD60ED"/>
    <w:rsid w:val="00E1617B"/>
    <w:rsid w:val="00E17225"/>
    <w:rsid w:val="00E22E8B"/>
    <w:rsid w:val="00E2678F"/>
    <w:rsid w:val="00E35AA4"/>
    <w:rsid w:val="00E40AC0"/>
    <w:rsid w:val="00E44945"/>
    <w:rsid w:val="00E64A11"/>
    <w:rsid w:val="00E80655"/>
    <w:rsid w:val="00E87DA2"/>
    <w:rsid w:val="00EA585E"/>
    <w:rsid w:val="00F03C91"/>
    <w:rsid w:val="00F04198"/>
    <w:rsid w:val="00F20C3E"/>
    <w:rsid w:val="00F22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59C41-9416-4ADF-865C-B8ECCD84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245F"/>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4">
    <w:name w:val="Нижний колонтитул Знак"/>
    <w:basedOn w:val="a0"/>
    <w:link w:val="a3"/>
    <w:uiPriority w:val="99"/>
    <w:rsid w:val="0016245F"/>
    <w:rPr>
      <w:rFonts w:ascii="Times New Roman" w:eastAsia="Times New Roman" w:hAnsi="Times New Roman" w:cs="Times New Roman"/>
      <w:sz w:val="24"/>
      <w:szCs w:val="24"/>
      <w:lang w:eastAsia="uk-UA"/>
    </w:rPr>
  </w:style>
  <w:style w:type="paragraph" w:styleId="a5">
    <w:name w:val="footnote text"/>
    <w:basedOn w:val="a"/>
    <w:link w:val="a6"/>
    <w:uiPriority w:val="99"/>
    <w:rsid w:val="0016245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16245F"/>
    <w:rPr>
      <w:rFonts w:ascii="Times New Roman" w:eastAsia="Times New Roman" w:hAnsi="Times New Roman" w:cs="Times New Roman"/>
      <w:sz w:val="20"/>
      <w:szCs w:val="20"/>
      <w:lang w:eastAsia="ru-RU"/>
    </w:rPr>
  </w:style>
  <w:style w:type="paragraph" w:styleId="a7">
    <w:name w:val="No Spacing"/>
    <w:uiPriority w:val="99"/>
    <w:qFormat/>
    <w:rsid w:val="002301EF"/>
    <w:pPr>
      <w:suppressAutoHyphens/>
      <w:spacing w:after="0" w:line="100" w:lineRule="atLeast"/>
    </w:pPr>
    <w:rPr>
      <w:rFonts w:ascii="Calibri" w:eastAsia="SimSun" w:hAnsi="Calibri" w:cs="Calibri"/>
      <w:lang w:eastAsia="uk-UA"/>
    </w:rPr>
  </w:style>
  <w:style w:type="paragraph" w:customStyle="1" w:styleId="Textbody">
    <w:name w:val="Text body"/>
    <w:basedOn w:val="a"/>
    <w:uiPriority w:val="99"/>
    <w:rsid w:val="00D77332"/>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a"/>
    <w:uiPriority w:val="99"/>
    <w:rsid w:val="00D77332"/>
    <w:pPr>
      <w:suppressAutoHyphens/>
      <w:autoSpaceDN w:val="0"/>
      <w:spacing w:after="0" w:line="276" w:lineRule="auto"/>
      <w:textAlignment w:val="baseline"/>
    </w:pPr>
    <w:rPr>
      <w:rFonts w:ascii="Arial" w:eastAsia="Arial" w:hAnsi="Arial" w:cs="Arial"/>
      <w:color w:val="000000"/>
      <w:kern w:val="3"/>
      <w:lang w:val="en-US" w:eastAsia="zh-CN" w:bidi="hi-IN"/>
    </w:rPr>
  </w:style>
  <w:style w:type="paragraph" w:styleId="2">
    <w:name w:val="Body Text 2"/>
    <w:basedOn w:val="a"/>
    <w:link w:val="20"/>
    <w:uiPriority w:val="99"/>
    <w:unhideWhenUsed/>
    <w:rsid w:val="00B42AF3"/>
    <w:pPr>
      <w:spacing w:after="120" w:line="480" w:lineRule="auto"/>
    </w:pPr>
  </w:style>
  <w:style w:type="character" w:customStyle="1" w:styleId="20">
    <w:name w:val="Основной текст 2 Знак"/>
    <w:basedOn w:val="a0"/>
    <w:link w:val="2"/>
    <w:uiPriority w:val="99"/>
    <w:rsid w:val="00B42AF3"/>
  </w:style>
  <w:style w:type="paragraph" w:styleId="a8">
    <w:name w:val="List Paragraph"/>
    <w:basedOn w:val="a"/>
    <w:uiPriority w:val="34"/>
    <w:qFormat/>
    <w:rsid w:val="00AB6B89"/>
    <w:pPr>
      <w:ind w:left="720"/>
      <w:contextualSpacing/>
    </w:pPr>
  </w:style>
  <w:style w:type="paragraph" w:styleId="a9">
    <w:name w:val="Balloon Text"/>
    <w:basedOn w:val="a"/>
    <w:link w:val="aa"/>
    <w:uiPriority w:val="99"/>
    <w:semiHidden/>
    <w:unhideWhenUsed/>
    <w:rsid w:val="008029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9EF"/>
    <w:rPr>
      <w:rFonts w:ascii="Segoe UI" w:hAnsi="Segoe UI" w:cs="Segoe UI"/>
      <w:sz w:val="18"/>
      <w:szCs w:val="18"/>
    </w:rPr>
  </w:style>
  <w:style w:type="character" w:styleId="ab">
    <w:name w:val="Hyperlink"/>
    <w:basedOn w:val="a0"/>
    <w:uiPriority w:val="99"/>
    <w:semiHidden/>
    <w:unhideWhenUsed/>
    <w:rsid w:val="00D2522F"/>
    <w:rPr>
      <w:color w:val="0000FF"/>
      <w:u w:val="single"/>
    </w:rPr>
  </w:style>
  <w:style w:type="paragraph" w:customStyle="1" w:styleId="ac">
    <w:name w:val="Абзац списку"/>
    <w:basedOn w:val="a"/>
    <w:qFormat/>
    <w:rsid w:val="00A8711A"/>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9</Pages>
  <Words>9921</Words>
  <Characters>5655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2019-05-29T07:39:00Z</cp:lastPrinted>
  <dcterms:created xsi:type="dcterms:W3CDTF">2019-05-13T12:38:00Z</dcterms:created>
  <dcterms:modified xsi:type="dcterms:W3CDTF">2019-05-29T11:24:00Z</dcterms:modified>
</cp:coreProperties>
</file>