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011"/>
        <w:gridCol w:w="1134"/>
        <w:gridCol w:w="4961"/>
      </w:tblGrid>
      <w:tr w:rsidR="004A10A8" w:rsidRPr="002636F5" w:rsidTr="0076563B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011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3965" w:rsidRPr="002636F5" w:rsidRDefault="004A10A8" w:rsidP="00AB3965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</w:t>
            </w:r>
          </w:p>
          <w:p w:rsidR="00AB3965" w:rsidRDefault="00AB3965" w:rsidP="0082509F">
            <w:pPr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82509F"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bookmarkStart w:id="0" w:name="_GoBack"/>
            <w:bookmarkEnd w:id="0"/>
            <w:r w:rsidR="0082509F"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 xml:space="preserve">одаток </w:t>
            </w:r>
          </w:p>
          <w:p w:rsidR="00AB3965" w:rsidRDefault="00AB3965" w:rsidP="00AB3965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A10A8" w:rsidRPr="002636F5" w:rsidRDefault="00AB3965" w:rsidP="0082509F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до наказу Державної екологічної інспек</w:t>
            </w:r>
            <w:r w:rsidR="0082509F">
              <w:rPr>
                <w:sz w:val="28"/>
                <w:szCs w:val="28"/>
                <w:lang w:eastAsia="en-US"/>
              </w:rPr>
              <w:t>ції України від 13.12.2019 № 339</w:t>
            </w:r>
            <w:r>
              <w:rPr>
                <w:sz w:val="28"/>
                <w:szCs w:val="28"/>
                <w:lang w:eastAsia="en-US"/>
              </w:rPr>
              <w:t xml:space="preserve"> (із змінами, наказ </w:t>
            </w:r>
            <w:proofErr w:type="spellStart"/>
            <w:r>
              <w:rPr>
                <w:sz w:val="28"/>
                <w:szCs w:val="28"/>
                <w:lang w:eastAsia="en-US"/>
              </w:rPr>
              <w:t>Держекоінспекції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76563B">
              <w:rPr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sz w:val="28"/>
                <w:szCs w:val="28"/>
                <w:lang w:eastAsia="en-US"/>
              </w:rPr>
              <w:t>від 20.12.</w:t>
            </w:r>
            <w:r>
              <w:rPr>
                <w:rStyle w:val="rvts15"/>
                <w:sz w:val="28"/>
                <w:szCs w:val="28"/>
                <w:lang w:eastAsia="en-US"/>
              </w:rPr>
              <w:t xml:space="preserve">2019 № </w:t>
            </w:r>
            <w:r w:rsidR="0082509F">
              <w:rPr>
                <w:rStyle w:val="rvts15"/>
                <w:sz w:val="28"/>
                <w:szCs w:val="28"/>
                <w:lang w:eastAsia="en-US"/>
              </w:rPr>
              <w:t>352</w:t>
            </w:r>
            <w:r>
              <w:rPr>
                <w:rStyle w:val="rvts15"/>
                <w:sz w:val="28"/>
                <w:szCs w:val="28"/>
                <w:lang w:eastAsia="en-US"/>
              </w:rPr>
              <w:t>)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7B5388" w:rsidRDefault="007B538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</w:t>
      </w:r>
      <w:r w:rsidR="00B0281A">
        <w:rPr>
          <w:sz w:val="28"/>
          <w:szCs w:val="28"/>
        </w:rPr>
        <w:t xml:space="preserve">у </w:t>
      </w:r>
      <w:r w:rsidR="00F038E5">
        <w:rPr>
          <w:sz w:val="28"/>
          <w:szCs w:val="28"/>
        </w:rPr>
        <w:t>Сумській о</w:t>
      </w:r>
      <w:r w:rsidR="00B0281A">
        <w:rPr>
          <w:sz w:val="28"/>
          <w:szCs w:val="28"/>
        </w:rPr>
        <w:t xml:space="preserve">бласті </w:t>
      </w:r>
      <w:r w:rsidRPr="006A396A">
        <w:rPr>
          <w:sz w:val="28"/>
          <w:szCs w:val="28"/>
        </w:rPr>
        <w:t xml:space="preserve">– Головного державного інспектора з охорони навколишнього природного середовища </w:t>
      </w:r>
      <w:r w:rsidR="00F038E5">
        <w:rPr>
          <w:sz w:val="28"/>
          <w:szCs w:val="28"/>
        </w:rPr>
        <w:t xml:space="preserve">Сумської </w:t>
      </w:r>
      <w:r w:rsidR="00B0281A">
        <w:rPr>
          <w:sz w:val="28"/>
          <w:szCs w:val="28"/>
        </w:rPr>
        <w:t xml:space="preserve">області 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очолює Державну екологічну інспекцію у Сумській  області (далі – Інспекція), здійснює керівництво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Сумської області;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представляє інтереси Інспекції у відносинах                              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66"/>
            <w:bookmarkEnd w:id="1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F038E5" w:rsidRPr="007F63BF">
              <w:rPr>
                <w:sz w:val="28"/>
                <w:szCs w:val="28"/>
              </w:rPr>
              <w:br/>
              <w:t>та притягнення до дисциплінарної відповідальності      (крім своїх заступників);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організовує роботу з підготовки, перепідготовки та підвищення кваліфікації працівників Інспекції;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59"/>
            <w:bookmarkEnd w:id="2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3" w:name="n160"/>
            <w:bookmarkStart w:id="4" w:name="n161"/>
            <w:bookmarkEnd w:id="3"/>
            <w:bookmarkEnd w:id="4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7"/>
            <w:bookmarkEnd w:id="5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забезпечує ефективне і цільове використання бюджетних коштів;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6" w:name="n128"/>
            <w:bookmarkStart w:id="7" w:name="n129"/>
            <w:bookmarkEnd w:id="6"/>
            <w:bookmarkEnd w:id="7"/>
            <w:r w:rsidRPr="007F63BF">
              <w:rPr>
                <w:sz w:val="28"/>
                <w:szCs w:val="28"/>
              </w:rPr>
              <w:lastRenderedPageBreak/>
              <w:t>-</w:t>
            </w:r>
            <w:r w:rsidR="00F038E5" w:rsidRPr="007F63BF">
              <w:rPr>
                <w:sz w:val="28"/>
                <w:szCs w:val="28"/>
              </w:rPr>
              <w:t xml:space="preserve">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8" w:name="n130"/>
            <w:bookmarkStart w:id="9" w:name="n131"/>
            <w:bookmarkEnd w:id="8"/>
            <w:bookmarkEnd w:id="9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2"/>
            <w:bookmarkEnd w:id="10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забезпечує в установленому порядку дієву взаємодію з Сумською обласною державною адміністрацією та обласною радою;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1" w:name="n163"/>
            <w:bookmarkStart w:id="12" w:name="n164"/>
            <w:bookmarkEnd w:id="11"/>
            <w:bookmarkEnd w:id="12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призначає громадських інспекторів з охорони довкілля Сумської області і видає їм посвідчення, організовує їх роботу, надає їм методичну та практичну допомогу;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3" w:name="n165"/>
            <w:bookmarkStart w:id="14" w:name="n167"/>
            <w:bookmarkEnd w:id="13"/>
            <w:bookmarkEnd w:id="14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порушує перед Головою </w:t>
            </w:r>
            <w:proofErr w:type="spellStart"/>
            <w:r w:rsidR="00F038E5" w:rsidRPr="007F63BF">
              <w:rPr>
                <w:sz w:val="28"/>
                <w:szCs w:val="28"/>
              </w:rPr>
              <w:t>Держекоінспекції</w:t>
            </w:r>
            <w:proofErr w:type="spellEnd"/>
            <w:r w:rsidR="00F038E5" w:rsidRPr="007F63BF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8"/>
            <w:bookmarkEnd w:id="15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підписує накази Інспекції;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69"/>
            <w:bookmarkEnd w:id="16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розподіляє обов'язки між своїми заступниками;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0"/>
            <w:bookmarkEnd w:id="17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затверджує положення про структурні підрозділи Інспекції і посадові інструкції працівників;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1"/>
            <w:bookmarkEnd w:id="18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подає Голові </w:t>
            </w:r>
            <w:proofErr w:type="spellStart"/>
            <w:r w:rsidR="00F038E5" w:rsidRPr="007F63BF">
              <w:rPr>
                <w:sz w:val="28"/>
                <w:szCs w:val="28"/>
              </w:rPr>
              <w:t>Держекоінспекції</w:t>
            </w:r>
            <w:proofErr w:type="spellEnd"/>
            <w:r w:rsidR="00F038E5" w:rsidRPr="007F63BF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F038E5" w:rsidRPr="007F63BF" w:rsidRDefault="0036421C" w:rsidP="007F63BF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9" w:name="n172"/>
            <w:bookmarkEnd w:id="19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проводить особистий прийом громадян;</w:t>
            </w:r>
          </w:p>
          <w:p w:rsidR="00533387" w:rsidRPr="00A330C0" w:rsidRDefault="0036421C" w:rsidP="007F63BF">
            <w:pPr>
              <w:ind w:left="122" w:right="128"/>
              <w:jc w:val="both"/>
              <w:rPr>
                <w:bCs/>
                <w:spacing w:val="-2"/>
              </w:rPr>
            </w:pPr>
            <w:bookmarkStart w:id="20" w:name="n173"/>
            <w:bookmarkEnd w:id="20"/>
            <w:r w:rsidRPr="007F63BF">
              <w:rPr>
                <w:sz w:val="28"/>
                <w:szCs w:val="28"/>
              </w:rPr>
              <w:t>-</w:t>
            </w:r>
            <w:r w:rsidR="00F038E5" w:rsidRPr="007F63BF">
              <w:rPr>
                <w:sz w:val="28"/>
                <w:szCs w:val="28"/>
              </w:rPr>
              <w:t xml:space="preserve"> </w:t>
            </w:r>
            <w:proofErr w:type="spellStart"/>
            <w:r w:rsidR="00F038E5" w:rsidRPr="007F63BF">
              <w:rPr>
                <w:sz w:val="28"/>
                <w:szCs w:val="28"/>
              </w:rPr>
              <w:t>скликає</w:t>
            </w:r>
            <w:proofErr w:type="spellEnd"/>
            <w:r w:rsidR="00F038E5" w:rsidRPr="007F63BF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5F187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F187E" w:rsidRPr="00FF66E5">
              <w:rPr>
                <w:sz w:val="28"/>
                <w:szCs w:val="28"/>
                <w:shd w:val="clear" w:color="auto" w:fill="FFFFFF"/>
              </w:rPr>
              <w:t>9690</w:t>
            </w:r>
            <w:r w:rsidR="005F187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Default="0046383A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 w:rsidR="00596B35">
              <w:rPr>
                <w:sz w:val="28"/>
                <w:szCs w:val="28"/>
                <w:lang w:val="ru-RU"/>
              </w:rPr>
              <w:t>;</w:t>
            </w:r>
          </w:p>
          <w:p w:rsidR="0073767A" w:rsidRDefault="00596B35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 w:rsidRPr="00596B35">
              <w:rPr>
                <w:sz w:val="28"/>
                <w:szCs w:val="28"/>
                <w:lang w:val="ru-RU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служби</w:t>
            </w:r>
            <w:r w:rsidR="0073767A">
              <w:rPr>
                <w:sz w:val="28"/>
                <w:szCs w:val="28"/>
              </w:rPr>
              <w:t xml:space="preserve">, в якому </w:t>
            </w:r>
            <w:proofErr w:type="spellStart"/>
            <w:r w:rsidR="0073767A">
              <w:rPr>
                <w:sz w:val="28"/>
                <w:szCs w:val="28"/>
              </w:rPr>
              <w:t>обов</w:t>
            </w:r>
            <w:proofErr w:type="spellEnd"/>
            <w:r w:rsidR="0073767A" w:rsidRPr="0073767A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73767A">
              <w:rPr>
                <w:sz w:val="28"/>
                <w:szCs w:val="28"/>
              </w:rPr>
              <w:t>язково</w:t>
            </w:r>
            <w:proofErr w:type="spellEnd"/>
            <w:r w:rsidR="0073767A">
              <w:rPr>
                <w:sz w:val="28"/>
                <w:szCs w:val="28"/>
              </w:rPr>
              <w:t xml:space="preserve"> зазначається така інформація</w:t>
            </w:r>
            <w:r w:rsidR="0073767A" w:rsidRPr="0073767A">
              <w:rPr>
                <w:sz w:val="28"/>
                <w:szCs w:val="28"/>
                <w:lang w:val="ru-RU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5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4A10A8" w:rsidP="00B25292">
            <w:pPr>
              <w:ind w:left="112" w:right="131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Документи подаються </w:t>
            </w:r>
            <w:r w:rsidRPr="0082509F">
              <w:rPr>
                <w:b/>
                <w:sz w:val="28"/>
                <w:szCs w:val="28"/>
              </w:rPr>
              <w:t>до 1</w:t>
            </w:r>
            <w:r w:rsidR="00B25292" w:rsidRPr="0082509F">
              <w:rPr>
                <w:b/>
                <w:sz w:val="28"/>
                <w:szCs w:val="28"/>
              </w:rPr>
              <w:t>8</w:t>
            </w:r>
            <w:r w:rsidRPr="0082509F">
              <w:rPr>
                <w:b/>
                <w:sz w:val="28"/>
                <w:szCs w:val="28"/>
              </w:rPr>
              <w:t xml:space="preserve"> год. </w:t>
            </w:r>
            <w:r w:rsidR="00B25292" w:rsidRPr="0082509F">
              <w:rPr>
                <w:b/>
                <w:sz w:val="28"/>
                <w:szCs w:val="28"/>
              </w:rPr>
              <w:t>00</w:t>
            </w:r>
            <w:r w:rsidRPr="0082509F">
              <w:rPr>
                <w:b/>
                <w:sz w:val="28"/>
                <w:szCs w:val="28"/>
              </w:rPr>
              <w:t xml:space="preserve"> хв. </w:t>
            </w:r>
            <w:r w:rsidR="005F187E" w:rsidRPr="0082509F">
              <w:rPr>
                <w:b/>
                <w:sz w:val="28"/>
                <w:szCs w:val="28"/>
              </w:rPr>
              <w:t>2</w:t>
            </w:r>
            <w:r w:rsidR="00B25292" w:rsidRPr="0082509F">
              <w:rPr>
                <w:b/>
                <w:sz w:val="28"/>
                <w:szCs w:val="28"/>
              </w:rPr>
              <w:t>6</w:t>
            </w:r>
            <w:r w:rsidR="00C66373" w:rsidRPr="0082509F">
              <w:rPr>
                <w:b/>
                <w:sz w:val="28"/>
                <w:szCs w:val="28"/>
                <w:lang w:val="ru-RU"/>
              </w:rPr>
              <w:t xml:space="preserve"> </w:t>
            </w:r>
            <w:r w:rsidR="00E97C71" w:rsidRPr="0082509F">
              <w:rPr>
                <w:b/>
                <w:sz w:val="28"/>
                <w:szCs w:val="28"/>
              </w:rPr>
              <w:t>грудня                          2019 року</w:t>
            </w:r>
            <w:r w:rsidR="00E97C71">
              <w:rPr>
                <w:b/>
                <w:sz w:val="28"/>
                <w:szCs w:val="28"/>
              </w:rPr>
              <w:t xml:space="preserve"> </w:t>
            </w:r>
            <w:r w:rsidR="00E97C71" w:rsidRPr="0038737A">
              <w:rPr>
                <w:sz w:val="28"/>
                <w:szCs w:val="28"/>
              </w:rPr>
              <w:t xml:space="preserve">за </w:t>
            </w:r>
            <w:proofErr w:type="spellStart"/>
            <w:r w:rsidR="00E97C71" w:rsidRPr="0038737A">
              <w:rPr>
                <w:sz w:val="28"/>
                <w:szCs w:val="28"/>
              </w:rPr>
              <w:t>адресою</w:t>
            </w:r>
            <w:proofErr w:type="spellEnd"/>
            <w:r w:rsidR="00E97C71" w:rsidRPr="0038737A">
              <w:rPr>
                <w:sz w:val="28"/>
                <w:szCs w:val="28"/>
                <w:lang w:val="ru-RU"/>
              </w:rPr>
              <w:t>:</w:t>
            </w:r>
            <w:r w:rsidR="00E97C71">
              <w:rPr>
                <w:b/>
                <w:sz w:val="28"/>
                <w:szCs w:val="28"/>
              </w:rPr>
              <w:t xml:space="preserve"> </w:t>
            </w:r>
            <w:r w:rsidR="00E97C71" w:rsidRPr="00380A19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="00E97C71" w:rsidRPr="00380A19">
              <w:rPr>
                <w:sz w:val="28"/>
                <w:szCs w:val="28"/>
              </w:rPr>
              <w:t>Новопечерський</w:t>
            </w:r>
            <w:proofErr w:type="spellEnd"/>
            <w:r w:rsidR="00E97C71" w:rsidRPr="00380A19">
              <w:rPr>
                <w:sz w:val="28"/>
                <w:szCs w:val="28"/>
              </w:rPr>
              <w:t xml:space="preserve">, 3, корпус, </w:t>
            </w:r>
            <w:r w:rsidR="00371950">
              <w:rPr>
                <w:sz w:val="28"/>
                <w:szCs w:val="28"/>
              </w:rPr>
              <w:t>2.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997D94" w:rsidRDefault="00997D94" w:rsidP="00997D94">
            <w:pPr>
              <w:ind w:left="11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провулок </w:t>
            </w:r>
            <w:proofErr w:type="spellStart"/>
            <w:r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, 3, корпус, 2, </w:t>
            </w:r>
          </w:p>
          <w:p w:rsidR="00FA5944" w:rsidRPr="005F187E" w:rsidRDefault="00997D94" w:rsidP="00B25292">
            <w:pPr>
              <w:ind w:left="122"/>
              <w:jc w:val="both"/>
              <w:rPr>
                <w:i/>
                <w:sz w:val="28"/>
                <w:szCs w:val="28"/>
              </w:rPr>
            </w:pPr>
            <w:r w:rsidRPr="0082509F">
              <w:rPr>
                <w:b/>
                <w:sz w:val="28"/>
                <w:szCs w:val="28"/>
              </w:rPr>
              <w:t xml:space="preserve">о 10 год. 00 хв. </w:t>
            </w:r>
            <w:r w:rsidR="00B25292" w:rsidRPr="0082509F">
              <w:rPr>
                <w:b/>
                <w:sz w:val="28"/>
                <w:szCs w:val="28"/>
              </w:rPr>
              <w:t>14 січня 2020</w:t>
            </w:r>
            <w:r w:rsidRPr="0082509F">
              <w:rPr>
                <w:b/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(тестування)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963B58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4A10A8" w:rsidP="002B065E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3F4BD6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80A19">
              <w:rPr>
                <w:color w:val="000000"/>
                <w:sz w:val="28"/>
                <w:szCs w:val="28"/>
              </w:rPr>
              <w:t>ілові якості</w:t>
            </w:r>
          </w:p>
        </w:tc>
        <w:tc>
          <w:tcPr>
            <w:tcW w:w="6947" w:type="dxa"/>
          </w:tcPr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аналітичні здібності;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навички управління;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лідерські якості; 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організаторські здібності;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стресостійкість</w:t>
            </w:r>
            <w:proofErr w:type="spellEnd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вміння визначати пріоритети;</w:t>
            </w:r>
          </w:p>
          <w:p w:rsidR="004A10A8" w:rsidRPr="005D3C7D" w:rsidRDefault="004A10A8" w:rsidP="003F4BD6">
            <w:p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- навички розв’язання проблем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чесність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дисциплінованість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гнучкість;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ініціативність;</w:t>
            </w:r>
          </w:p>
          <w:p w:rsidR="004A10A8" w:rsidRPr="005D3C7D" w:rsidRDefault="004A10A8" w:rsidP="003F4BD6">
            <w:pPr>
              <w:pStyle w:val="rvps12"/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  - емоційна стабільність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 w:rsidRPr="00380A19">
              <w:rPr>
                <w:color w:val="000000"/>
                <w:sz w:val="28"/>
                <w:szCs w:val="28"/>
              </w:rPr>
              <w:t>Уміння працювати                               з комп’ютером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tabs>
                <w:tab w:val="left" w:pos="112"/>
                <w:tab w:val="left" w:pos="1342"/>
              </w:tabs>
              <w:ind w:left="112" w:right="118"/>
              <w:jc w:val="both"/>
              <w:rPr>
                <w:color w:val="000000"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впевнений користувач; досвід роботи з офісним пакетом Microsoft Office (Word, Excel); навички роботи з інформаційно-пошуковими системами в мережі Інтернет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A10A8" w:rsidRPr="00380A19" w:rsidRDefault="004A10A8" w:rsidP="00F74770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 w:rsidR="00F74770"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F74770" w:rsidRPr="00380A19" w:rsidTr="00F74770">
        <w:tc>
          <w:tcPr>
            <w:tcW w:w="523" w:type="dxa"/>
          </w:tcPr>
          <w:p w:rsidR="00F74770" w:rsidRPr="00380A19" w:rsidRDefault="00F74770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F74770" w:rsidRPr="00380A19" w:rsidRDefault="00F74770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F74770" w:rsidRPr="00380A19" w:rsidRDefault="00F74770" w:rsidP="00F74770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A2BC1"/>
    <w:rsid w:val="0017085F"/>
    <w:rsid w:val="00205534"/>
    <w:rsid w:val="00251AB8"/>
    <w:rsid w:val="002534F1"/>
    <w:rsid w:val="002745F3"/>
    <w:rsid w:val="00282084"/>
    <w:rsid w:val="002916C8"/>
    <w:rsid w:val="002B065E"/>
    <w:rsid w:val="002E79D9"/>
    <w:rsid w:val="003102A1"/>
    <w:rsid w:val="003255D4"/>
    <w:rsid w:val="00353294"/>
    <w:rsid w:val="003633F9"/>
    <w:rsid w:val="0036421C"/>
    <w:rsid w:val="00371950"/>
    <w:rsid w:val="0037612E"/>
    <w:rsid w:val="0038737A"/>
    <w:rsid w:val="0046383A"/>
    <w:rsid w:val="00474F76"/>
    <w:rsid w:val="00482BF4"/>
    <w:rsid w:val="004A10A8"/>
    <w:rsid w:val="00533387"/>
    <w:rsid w:val="00571F32"/>
    <w:rsid w:val="00596B35"/>
    <w:rsid w:val="005C40EA"/>
    <w:rsid w:val="005E76F0"/>
    <w:rsid w:val="005F187E"/>
    <w:rsid w:val="00600DCD"/>
    <w:rsid w:val="00660CB1"/>
    <w:rsid w:val="006A396A"/>
    <w:rsid w:val="00701DC3"/>
    <w:rsid w:val="00736AEF"/>
    <w:rsid w:val="0073767A"/>
    <w:rsid w:val="0076563B"/>
    <w:rsid w:val="007B5388"/>
    <w:rsid w:val="007C38ED"/>
    <w:rsid w:val="007F63BF"/>
    <w:rsid w:val="0082509F"/>
    <w:rsid w:val="00846B87"/>
    <w:rsid w:val="00885AA9"/>
    <w:rsid w:val="00910C8A"/>
    <w:rsid w:val="009459F3"/>
    <w:rsid w:val="00946628"/>
    <w:rsid w:val="00963B58"/>
    <w:rsid w:val="0097162B"/>
    <w:rsid w:val="0098519B"/>
    <w:rsid w:val="00997D94"/>
    <w:rsid w:val="009B40BE"/>
    <w:rsid w:val="00AB3965"/>
    <w:rsid w:val="00B0281A"/>
    <w:rsid w:val="00B107F1"/>
    <w:rsid w:val="00B25292"/>
    <w:rsid w:val="00BD7985"/>
    <w:rsid w:val="00C16652"/>
    <w:rsid w:val="00C57180"/>
    <w:rsid w:val="00C66373"/>
    <w:rsid w:val="00C81045"/>
    <w:rsid w:val="00C85C85"/>
    <w:rsid w:val="00CE1E97"/>
    <w:rsid w:val="00CE77A6"/>
    <w:rsid w:val="00D10233"/>
    <w:rsid w:val="00D11247"/>
    <w:rsid w:val="00D12C59"/>
    <w:rsid w:val="00D336BE"/>
    <w:rsid w:val="00D43AE6"/>
    <w:rsid w:val="00D75D68"/>
    <w:rsid w:val="00DB6E65"/>
    <w:rsid w:val="00DF5B00"/>
    <w:rsid w:val="00E70998"/>
    <w:rsid w:val="00E97C71"/>
    <w:rsid w:val="00EA4331"/>
    <w:rsid w:val="00F038E5"/>
    <w:rsid w:val="00F1217E"/>
    <w:rsid w:val="00F37D37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6D5D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4851</Words>
  <Characters>2766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2019-12-20T16:51:00Z</cp:lastPrinted>
  <dcterms:created xsi:type="dcterms:W3CDTF">2019-12-20T16:49:00Z</dcterms:created>
  <dcterms:modified xsi:type="dcterms:W3CDTF">2019-12-21T11:37:00Z</dcterms:modified>
</cp:coreProperties>
</file>