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4A10A8" w:rsidRPr="00A730A6" w:rsidTr="005C6891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8704D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</w:t>
            </w:r>
          </w:p>
          <w:p w:rsidR="00B46526" w:rsidRDefault="0058704D" w:rsidP="00B46526">
            <w:pPr>
              <w:ind w:right="32"/>
              <w:jc w:val="both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4A10A8" w:rsidRPr="00A730A6">
              <w:rPr>
                <w:sz w:val="28"/>
                <w:szCs w:val="28"/>
              </w:rPr>
              <w:t xml:space="preserve"> </w:t>
            </w:r>
          </w:p>
          <w:p w:rsidR="00B46526" w:rsidRPr="00B46526" w:rsidRDefault="00B46526" w:rsidP="00B46526">
            <w:pPr>
              <w:jc w:val="both"/>
              <w:rPr>
                <w:sz w:val="28"/>
                <w:szCs w:val="28"/>
              </w:rPr>
            </w:pPr>
            <w:r w:rsidRPr="00B46526">
              <w:rPr>
                <w:sz w:val="28"/>
                <w:szCs w:val="28"/>
              </w:rPr>
              <w:t>ЗАТВЕРДЖЕНО</w:t>
            </w:r>
          </w:p>
          <w:p w:rsidR="00B46526" w:rsidRPr="00B46526" w:rsidRDefault="00B46526" w:rsidP="00B4652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B46526"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B46526" w:rsidRPr="00B46526" w:rsidRDefault="00B66889" w:rsidP="00B46526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12 жовтня </w:t>
            </w:r>
            <w:r w:rsidR="00B46526" w:rsidRPr="00B46526">
              <w:rPr>
                <w:sz w:val="28"/>
                <w:szCs w:val="28"/>
                <w:lang w:eastAsia="en-US"/>
              </w:rPr>
              <w:t xml:space="preserve">2021 р. № </w:t>
            </w:r>
            <w:r>
              <w:rPr>
                <w:sz w:val="28"/>
                <w:szCs w:val="28"/>
                <w:lang w:eastAsia="en-US"/>
              </w:rPr>
              <w:t>449</w:t>
            </w:r>
            <w:bookmarkStart w:id="0" w:name="_GoBack"/>
            <w:bookmarkEnd w:id="0"/>
          </w:p>
          <w:p w:rsidR="004A10A8" w:rsidRPr="00A730A6" w:rsidRDefault="004A10A8" w:rsidP="0058704D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CB2D9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9E39C0">
        <w:rPr>
          <w:sz w:val="28"/>
          <w:szCs w:val="28"/>
        </w:rPr>
        <w:t xml:space="preserve">державного екологічного нагляду (контролю) </w:t>
      </w:r>
      <w:r w:rsidR="00B46526">
        <w:rPr>
          <w:sz w:val="28"/>
          <w:szCs w:val="28"/>
        </w:rPr>
        <w:t xml:space="preserve">лісів </w:t>
      </w:r>
      <w:r w:rsidR="005C6891" w:rsidRPr="005C6891">
        <w:rPr>
          <w:sz w:val="28"/>
          <w:szCs w:val="28"/>
          <w:lang w:val="ru-RU"/>
        </w:rPr>
        <w:t xml:space="preserve">                    </w:t>
      </w:r>
      <w:r w:rsidR="00B46526">
        <w:rPr>
          <w:sz w:val="28"/>
          <w:szCs w:val="28"/>
        </w:rPr>
        <w:t>та рослинного світу</w:t>
      </w:r>
      <w:r w:rsidR="009E39C0">
        <w:rPr>
          <w:sz w:val="28"/>
          <w:szCs w:val="28"/>
        </w:rPr>
        <w:t xml:space="preserve"> Управління державного екологічного нагляду (контролю) біоресурсів – державного інспектора України з охорони навколишнього</w:t>
      </w:r>
      <w:r w:rsidR="00B46526">
        <w:rPr>
          <w:sz w:val="28"/>
          <w:szCs w:val="28"/>
        </w:rPr>
        <w:t xml:space="preserve">                    </w:t>
      </w:r>
      <w:r w:rsidR="009E39C0">
        <w:rPr>
          <w:sz w:val="28"/>
          <w:szCs w:val="28"/>
        </w:rPr>
        <w:t xml:space="preserve"> природного середовища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 w:rsidRPr="00461E24">
              <w:rPr>
                <w:sz w:val="28"/>
                <w:szCs w:val="28"/>
              </w:rPr>
              <w:t>здійснення державного нагляду (контролю) за  додержанням вимог законодавства про охорону, раціональне використання та відтворення лісів та рослинного світу</w:t>
            </w:r>
            <w:r w:rsidRPr="00461E24">
              <w:rPr>
                <w:sz w:val="28"/>
                <w:szCs w:val="28"/>
                <w:lang w:val="ru-RU"/>
              </w:rPr>
              <w:t>;</w:t>
            </w:r>
          </w:p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61E24">
              <w:rPr>
                <w:sz w:val="28"/>
                <w:szCs w:val="28"/>
              </w:rPr>
              <w:t>часть в планових та позапланових перевірках додержання вимог природоохоронного законодавства, які входять до повноважень Відділу</w:t>
            </w:r>
            <w:r w:rsidRPr="00A61D1C">
              <w:rPr>
                <w:sz w:val="28"/>
                <w:szCs w:val="28"/>
                <w:lang w:val="ru-RU"/>
              </w:rPr>
              <w:t>;</w:t>
            </w:r>
          </w:p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61E24">
              <w:rPr>
                <w:sz w:val="28"/>
                <w:szCs w:val="28"/>
              </w:rPr>
              <w:t xml:space="preserve">озгляд депутатських звернень, доручень Президента України, Верховної Ради України, Кабінету Міністрів України, запитів на отримання публічної інформації, скарг, заяв, звернень і пропозицій громадян, центральних 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 додержання вимог природоохоронного законодавства </w:t>
            </w:r>
            <w:r w:rsidRPr="00461E24">
              <w:rPr>
                <w:sz w:val="28"/>
                <w:szCs w:val="28"/>
                <w:shd w:val="clear" w:color="auto" w:fill="FFFFFF"/>
              </w:rPr>
              <w:t xml:space="preserve">у сфері </w:t>
            </w:r>
            <w:r w:rsidRPr="00461E24">
              <w:rPr>
                <w:sz w:val="28"/>
                <w:szCs w:val="28"/>
              </w:rPr>
              <w:t xml:space="preserve">охорони, раціонального використання, відтворення </w:t>
            </w:r>
            <w:r>
              <w:rPr>
                <w:sz w:val="28"/>
                <w:szCs w:val="28"/>
                <w:shd w:val="clear" w:color="auto" w:fill="FFFFFF"/>
              </w:rPr>
              <w:t>лісів та рослинного світу;</w:t>
            </w:r>
          </w:p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 w:rsidRPr="00461E2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</w:t>
            </w:r>
            <w:r w:rsidRPr="00461E24">
              <w:rPr>
                <w:sz w:val="28"/>
                <w:szCs w:val="28"/>
              </w:rPr>
              <w:t xml:space="preserve">часть у роботі нарад, семінарів, конференцій з питань охорони, раціонального використання, відтворення </w:t>
            </w:r>
            <w:r>
              <w:rPr>
                <w:sz w:val="28"/>
                <w:szCs w:val="28"/>
                <w:shd w:val="clear" w:color="auto" w:fill="FFFFFF"/>
              </w:rPr>
              <w:t>лісів та рослинного світу;</w:t>
            </w:r>
          </w:p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61E24">
              <w:rPr>
                <w:sz w:val="28"/>
                <w:szCs w:val="28"/>
              </w:rPr>
              <w:t xml:space="preserve">наліз та узагальнення інформації про результати здійснення територіальними та міжрегіональними територіальними органами </w:t>
            </w:r>
            <w:proofErr w:type="spellStart"/>
            <w:r w:rsidRPr="00461E24">
              <w:rPr>
                <w:sz w:val="28"/>
                <w:szCs w:val="28"/>
              </w:rPr>
              <w:t>Держекоінспекції</w:t>
            </w:r>
            <w:proofErr w:type="spellEnd"/>
            <w:r w:rsidRPr="00461E24">
              <w:rPr>
                <w:sz w:val="28"/>
                <w:szCs w:val="28"/>
              </w:rPr>
              <w:t xml:space="preserve"> державного нагляду (контролю) за дотриманням вимог природоохоронного законодавства </w:t>
            </w:r>
            <w:r w:rsidRPr="00461E24">
              <w:rPr>
                <w:sz w:val="28"/>
                <w:szCs w:val="28"/>
                <w:shd w:val="clear" w:color="auto" w:fill="FFFFFF"/>
              </w:rPr>
              <w:t xml:space="preserve">у сфері </w:t>
            </w:r>
            <w:r w:rsidRPr="00461E24">
              <w:rPr>
                <w:sz w:val="28"/>
                <w:szCs w:val="28"/>
              </w:rPr>
              <w:t xml:space="preserve">охорони, раціонального використання, відтворення </w:t>
            </w:r>
            <w:r>
              <w:rPr>
                <w:sz w:val="28"/>
                <w:szCs w:val="28"/>
                <w:shd w:val="clear" w:color="auto" w:fill="FFFFFF"/>
              </w:rPr>
              <w:t>лісів та рослинного світу;</w:t>
            </w:r>
          </w:p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61E24">
              <w:rPr>
                <w:sz w:val="28"/>
                <w:szCs w:val="28"/>
              </w:rPr>
              <w:t>едення обліку матеріалів інспекційних перевірок та вжитих ними заходів адміністративного впливу до порушників вимог природоохоронного законодавства</w:t>
            </w:r>
            <w:r w:rsidRPr="00A61D1C">
              <w:rPr>
                <w:sz w:val="28"/>
                <w:szCs w:val="28"/>
                <w:lang w:val="ru-RU"/>
              </w:rPr>
              <w:t>;</w:t>
            </w:r>
          </w:p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461E24">
              <w:rPr>
                <w:sz w:val="28"/>
                <w:szCs w:val="28"/>
              </w:rPr>
              <w:t xml:space="preserve">адання територіальним та міжрегіональним територіальним органам </w:t>
            </w:r>
            <w:proofErr w:type="spellStart"/>
            <w:r w:rsidRPr="00461E24">
              <w:rPr>
                <w:sz w:val="28"/>
                <w:szCs w:val="28"/>
              </w:rPr>
              <w:t>Держекоінспекції</w:t>
            </w:r>
            <w:proofErr w:type="spellEnd"/>
            <w:r w:rsidRPr="00461E24">
              <w:rPr>
                <w:sz w:val="28"/>
                <w:szCs w:val="28"/>
              </w:rPr>
              <w:t xml:space="preserve"> методичної допомоги з питань організації та здійснення державного нагляду (контролю)</w:t>
            </w:r>
            <w:r w:rsidRPr="00461E24">
              <w:rPr>
                <w:sz w:val="28"/>
                <w:szCs w:val="28"/>
                <w:shd w:val="clear" w:color="auto" w:fill="FFFFFF"/>
              </w:rPr>
              <w:t xml:space="preserve"> за дотриманням вимог </w:t>
            </w:r>
            <w:r w:rsidRPr="00461E24">
              <w:rPr>
                <w:sz w:val="28"/>
                <w:szCs w:val="28"/>
              </w:rPr>
              <w:t xml:space="preserve">охорони, раціонального використання, відтворення </w:t>
            </w:r>
            <w:r w:rsidRPr="00461E24">
              <w:rPr>
                <w:sz w:val="28"/>
                <w:szCs w:val="28"/>
                <w:shd w:val="clear" w:color="auto" w:fill="FFFFFF"/>
              </w:rPr>
              <w:t>лісів та рослинного світу</w:t>
            </w:r>
            <w:r w:rsidRPr="00A61D1C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46526" w:rsidRPr="00461E24" w:rsidRDefault="00B46526" w:rsidP="00B46526">
            <w:pPr>
              <w:numPr>
                <w:ilvl w:val="0"/>
                <w:numId w:val="13"/>
              </w:numPr>
              <w:ind w:left="122" w:right="118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61E24">
              <w:rPr>
                <w:sz w:val="28"/>
                <w:szCs w:val="28"/>
              </w:rPr>
              <w:t xml:space="preserve">часть в перевірках інспекційної діяльності територіальних та міжрегіональних територіальних органів </w:t>
            </w:r>
            <w:proofErr w:type="spellStart"/>
            <w:r w:rsidRPr="00461E24">
              <w:rPr>
                <w:sz w:val="28"/>
                <w:szCs w:val="28"/>
              </w:rPr>
              <w:t>Держекоінспекції</w:t>
            </w:r>
            <w:proofErr w:type="spellEnd"/>
            <w:r w:rsidRPr="00A61D1C">
              <w:rPr>
                <w:sz w:val="28"/>
                <w:szCs w:val="28"/>
                <w:lang w:val="ru-RU"/>
              </w:rPr>
              <w:t>;</w:t>
            </w:r>
          </w:p>
          <w:p w:rsidR="00D52FD6" w:rsidRPr="005537B9" w:rsidRDefault="00B46526" w:rsidP="00B46526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461E24">
              <w:rPr>
                <w:sz w:val="28"/>
                <w:szCs w:val="28"/>
              </w:rPr>
              <w:t xml:space="preserve">ивчення та розповсюдження передового досвіду роботи інспекційних підрозділів органів </w:t>
            </w:r>
            <w:proofErr w:type="spellStart"/>
            <w:r w:rsidRPr="00461E24">
              <w:rPr>
                <w:sz w:val="28"/>
                <w:szCs w:val="28"/>
              </w:rPr>
              <w:t>Держекоінспекції</w:t>
            </w:r>
            <w:proofErr w:type="spellEnd"/>
            <w:r w:rsidRPr="00461E24">
              <w:rPr>
                <w:sz w:val="28"/>
                <w:szCs w:val="28"/>
              </w:rPr>
              <w:t xml:space="preserve"> її територіальних та міжрегіональних територіальних органів з питань здійснення державного нагляду (контролю) за додержанням вимог законодавства про охорону, раціональне використання  та відтворення лісів та рослинного світу, та надання пропозицій безпосередньому керівнику.</w:t>
            </w:r>
          </w:p>
        </w:tc>
      </w:tr>
      <w:tr w:rsidR="005556CB" w:rsidRPr="005556CB" w:rsidTr="009E39C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10DDD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 xml:space="preserve">Про очищення </w:t>
            </w:r>
            <w:r w:rsidRPr="005556CB">
              <w:rPr>
                <w:sz w:val="28"/>
                <w:szCs w:val="28"/>
              </w:rPr>
              <w:lastRenderedPageBreak/>
              <w:t>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C10DDD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10DDD">
              <w:rPr>
                <w:sz w:val="28"/>
                <w:szCs w:val="28"/>
                <w:lang w:val="ru-RU"/>
              </w:rPr>
              <w:t xml:space="preserve">   </w:t>
            </w:r>
            <w:r w:rsidR="00C10DDD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10DDD">
              <w:rPr>
                <w:sz w:val="28"/>
                <w:szCs w:val="28"/>
              </w:rPr>
              <w:t>язковою</w:t>
            </w:r>
            <w:proofErr w:type="spellEnd"/>
            <w:r w:rsidR="00C10DDD" w:rsidRPr="00C10DDD">
              <w:rPr>
                <w:sz w:val="28"/>
                <w:szCs w:val="28"/>
                <w:lang w:val="ru-RU"/>
              </w:rPr>
              <w:t>;</w:t>
            </w:r>
          </w:p>
          <w:p w:rsidR="00A21D18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43DCA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C10DDD">
              <w:rPr>
                <w:sz w:val="28"/>
                <w:szCs w:val="28"/>
              </w:rPr>
              <w:t xml:space="preserve">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6B5150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FF6E1C">
              <w:rPr>
                <w:sz w:val="28"/>
                <w:szCs w:val="28"/>
              </w:rPr>
              <w:t>приймається до 1</w:t>
            </w:r>
            <w:r w:rsidR="006B5150">
              <w:rPr>
                <w:sz w:val="28"/>
                <w:szCs w:val="28"/>
              </w:rPr>
              <w:t>5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6B5150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FF6E1C" w:rsidRPr="00FF6E1C">
              <w:rPr>
                <w:sz w:val="28"/>
                <w:szCs w:val="28"/>
                <w:lang w:val="ru-RU"/>
              </w:rPr>
              <w:t>2</w:t>
            </w:r>
            <w:r w:rsidR="00B46526"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r w:rsidR="00B46526">
              <w:rPr>
                <w:sz w:val="28"/>
                <w:szCs w:val="28"/>
                <w:lang w:val="ru-RU"/>
              </w:rPr>
              <w:t>жовтня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5556CB" w:rsidRDefault="00B46526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жовтня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EC3C05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B4F6A" w:rsidRPr="005556CB" w:rsidTr="003D2930">
        <w:trPr>
          <w:jc w:val="center"/>
        </w:trPr>
        <w:tc>
          <w:tcPr>
            <w:tcW w:w="10638" w:type="dxa"/>
            <w:gridSpan w:val="4"/>
          </w:tcPr>
          <w:p w:rsidR="00FB4F6A" w:rsidRPr="005556CB" w:rsidRDefault="00FB4F6A" w:rsidP="00FB4F6A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FB4F6A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B4F6A" w:rsidRPr="005556CB" w:rsidRDefault="00FB4F6A" w:rsidP="00FB4F6A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5556CB" w:rsidRDefault="00FB4F6A" w:rsidP="00FB4F6A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</w:t>
            </w:r>
            <w:r w:rsidR="0084494C">
              <w:rPr>
                <w:sz w:val="28"/>
                <w:szCs w:val="28"/>
              </w:rPr>
              <w:t>ї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запобігання корупції”</w:t>
            </w:r>
            <w:r w:rsidR="0084494C">
              <w:rPr>
                <w:sz w:val="28"/>
                <w:szCs w:val="28"/>
              </w:rPr>
              <w:t xml:space="preserve"> та іншого </w:t>
            </w:r>
            <w:r w:rsidR="00126E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законодавств</w:t>
            </w:r>
            <w:r w:rsidR="00126E6F">
              <w:rPr>
                <w:sz w:val="28"/>
                <w:szCs w:val="28"/>
              </w:rPr>
              <w:t>а</w:t>
            </w:r>
          </w:p>
        </w:tc>
      </w:tr>
      <w:tr w:rsidR="00FB4F6A" w:rsidRPr="005556CB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0E3E5B" w:rsidRDefault="00FB4F6A" w:rsidP="00FB4F6A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FB4F6A" w:rsidRPr="000E3E5B" w:rsidRDefault="00FB4F6A" w:rsidP="00FB4F6A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95CA0" w:rsidRPr="0058704D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58704D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8704D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95CA0" w:rsidRPr="0058704D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Закону України “Про охорону навколишнього природного середовища”;</w:t>
            </w:r>
          </w:p>
          <w:p w:rsidR="00495CA0" w:rsidRPr="0058704D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95CA0" w:rsidRPr="0058704D" w:rsidRDefault="00495CA0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8704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8704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8704D">
              <w:rPr>
                <w:sz w:val="28"/>
                <w:szCs w:val="28"/>
                <w:lang w:val="ru-RU"/>
              </w:rPr>
              <w:t xml:space="preserve"> “</w:t>
            </w:r>
            <w:r w:rsidR="00B46526">
              <w:rPr>
                <w:sz w:val="28"/>
                <w:szCs w:val="28"/>
              </w:rPr>
              <w:t>Про рослинний</w:t>
            </w:r>
            <w:r w:rsidRPr="0058704D">
              <w:rPr>
                <w:sz w:val="28"/>
                <w:szCs w:val="28"/>
              </w:rPr>
              <w:t xml:space="preserve"> світ</w:t>
            </w:r>
            <w:r w:rsidRPr="0058704D">
              <w:rPr>
                <w:sz w:val="28"/>
                <w:szCs w:val="28"/>
                <w:lang w:val="ru-RU"/>
              </w:rPr>
              <w:t>”;</w:t>
            </w:r>
          </w:p>
          <w:p w:rsidR="00495CA0" w:rsidRPr="0058704D" w:rsidRDefault="00495CA0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58704D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8704D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8704D">
              <w:rPr>
                <w:sz w:val="28"/>
                <w:szCs w:val="28"/>
                <w:lang w:val="ru-RU"/>
              </w:rPr>
              <w:t xml:space="preserve"> “</w:t>
            </w:r>
            <w:r w:rsidRPr="0058704D">
              <w:rPr>
                <w:sz w:val="28"/>
                <w:szCs w:val="28"/>
              </w:rPr>
              <w:t>Про природно-заповідний фонд України</w:t>
            </w:r>
            <w:r w:rsidRPr="0058704D">
              <w:rPr>
                <w:sz w:val="28"/>
                <w:szCs w:val="28"/>
                <w:lang w:val="ru-RU"/>
              </w:rPr>
              <w:t>”;</w:t>
            </w:r>
          </w:p>
          <w:p w:rsidR="00FB4F6A" w:rsidRPr="0058704D" w:rsidRDefault="00FB4F6A" w:rsidP="00FB4F6A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8704D">
              <w:rPr>
                <w:sz w:val="28"/>
                <w:szCs w:val="28"/>
              </w:rPr>
              <w:t xml:space="preserve">Закону України </w:t>
            </w:r>
            <w:r w:rsidRPr="0058704D">
              <w:rPr>
                <w:sz w:val="28"/>
                <w:szCs w:val="28"/>
                <w:lang w:val="ru-RU"/>
              </w:rPr>
              <w:t>“</w:t>
            </w:r>
            <w:r w:rsidRPr="0058704D">
              <w:rPr>
                <w:sz w:val="28"/>
                <w:szCs w:val="28"/>
              </w:rPr>
              <w:t>Про звернення громадян</w:t>
            </w:r>
            <w:r w:rsidRPr="0058704D">
              <w:rPr>
                <w:sz w:val="28"/>
                <w:szCs w:val="28"/>
                <w:lang w:val="ru-RU"/>
              </w:rPr>
              <w:t>”;</w:t>
            </w:r>
          </w:p>
          <w:p w:rsidR="00FB4F6A" w:rsidRPr="0058704D" w:rsidRDefault="00FB4F6A" w:rsidP="00FB4F6A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58704D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58704D">
              <w:rPr>
                <w:sz w:val="28"/>
                <w:szCs w:val="28"/>
              </w:rPr>
              <w:t>“</w:t>
            </w:r>
            <w:r w:rsidRPr="0058704D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 w:rsidRPr="0058704D">
              <w:rPr>
                <w:sz w:val="28"/>
                <w:szCs w:val="28"/>
              </w:rPr>
              <w:t>”</w:t>
            </w:r>
            <w:r w:rsidRPr="0058704D">
              <w:rPr>
                <w:sz w:val="28"/>
                <w:szCs w:val="28"/>
                <w:lang w:val="uk-UA"/>
              </w:rPr>
              <w:t>;</w:t>
            </w:r>
          </w:p>
          <w:p w:rsidR="00FB4F6A" w:rsidRPr="000E3E5B" w:rsidRDefault="00FB4F6A" w:rsidP="00FB4F6A">
            <w:pPr>
              <w:ind w:left="132" w:right="130"/>
              <w:jc w:val="both"/>
              <w:rPr>
                <w:sz w:val="28"/>
                <w:szCs w:val="28"/>
              </w:rPr>
            </w:pPr>
            <w:r w:rsidRPr="0058704D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690613A"/>
    <w:multiLevelType w:val="hybridMultilevel"/>
    <w:tmpl w:val="A5645B96"/>
    <w:lvl w:ilvl="0" w:tplc="0BBEC17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3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4C81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81919"/>
    <w:rsid w:val="0058704D"/>
    <w:rsid w:val="00596B35"/>
    <w:rsid w:val="005A7DB4"/>
    <w:rsid w:val="005B2D8B"/>
    <w:rsid w:val="005B51A9"/>
    <w:rsid w:val="005C40EA"/>
    <w:rsid w:val="005C6891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B5150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46526"/>
    <w:rsid w:val="00B52F7E"/>
    <w:rsid w:val="00B572F5"/>
    <w:rsid w:val="00B66889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3DCA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45D8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4AF3-7EB9-4C12-A9E8-854B9F45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5371</Words>
  <Characters>3063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2021-10-12T06:22:00Z</cp:lastPrinted>
  <dcterms:created xsi:type="dcterms:W3CDTF">2021-09-01T11:09:00Z</dcterms:created>
  <dcterms:modified xsi:type="dcterms:W3CDTF">2021-10-12T13:45:00Z</dcterms:modified>
</cp:coreProperties>
</file>