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B720" w14:textId="0F0FA63F" w:rsidR="009978DF" w:rsidRPr="007A230B" w:rsidRDefault="009978DF" w:rsidP="00D062C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230B">
        <w:rPr>
          <w:rFonts w:ascii="Times New Roman" w:eastAsia="Calibri" w:hAnsi="Times New Roman" w:cs="Times New Roman"/>
          <w:b/>
          <w:bCs/>
          <w:sz w:val="24"/>
          <w:szCs w:val="24"/>
        </w:rPr>
        <w:t>Дайджест подій</w:t>
      </w:r>
      <w:r w:rsidR="007A230B" w:rsidRPr="007A2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</w:t>
      </w:r>
      <w:r w:rsidRPr="007A2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A230B" w:rsidRPr="007A230B">
        <w:rPr>
          <w:rFonts w:ascii="Times New Roman" w:eastAsia="Calibri" w:hAnsi="Times New Roman" w:cs="Times New Roman"/>
          <w:b/>
          <w:bCs/>
          <w:sz w:val="24"/>
          <w:szCs w:val="24"/>
        </w:rPr>
        <w:t>липень</w:t>
      </w:r>
      <w:r w:rsidRPr="007A23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2022 року</w:t>
      </w:r>
    </w:p>
    <w:p w14:paraId="67E1DF79" w14:textId="77777777" w:rsidR="009978DF" w:rsidRPr="007A230B" w:rsidRDefault="009978DF" w:rsidP="00D062C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3BC7B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30j0zll" w:colFirst="0" w:colLast="0"/>
      <w:bookmarkEnd w:id="0"/>
      <w:r w:rsidRPr="007A230B">
        <w:rPr>
          <w:rFonts w:ascii="Times New Roman" w:hAnsi="Times New Roman" w:cs="Times New Roman"/>
          <w:color w:val="000000"/>
          <w:sz w:val="24"/>
          <w:szCs w:val="24"/>
        </w:rPr>
        <w:t xml:space="preserve">4 липня 2022 року </w:t>
      </w:r>
      <w:r w:rsidRPr="007A2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внаслідок збройної агресії російської федерації відбулося загоряння  у ДП  "Ніжинський лісгосп",  а саме:  у квадраті 86 (відділі 5), квадраті 87 ( відділі 9 та 3) та  квадраті 81 (відділі 5) </w:t>
      </w:r>
      <w:proofErr w:type="spellStart"/>
      <w:r w:rsidRPr="007A2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Вертіївського</w:t>
      </w:r>
      <w:proofErr w:type="spellEnd"/>
      <w:r w:rsidRPr="007A2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лісництва у Чернігівській області.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Можливе забруднення атмосферного повітря небезпечними речовинами та знищення лісових ресурсів.</w:t>
      </w:r>
    </w:p>
    <w:p w14:paraId="4A627055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7C48D1" w14:textId="77777777" w:rsidR="007A230B" w:rsidRPr="007A230B" w:rsidRDefault="007A230B" w:rsidP="00D062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30B">
        <w:rPr>
          <w:rFonts w:ascii="Times New Roman" w:hAnsi="Times New Roman" w:cs="Times New Roman"/>
          <w:sz w:val="24"/>
          <w:szCs w:val="24"/>
        </w:rPr>
        <w:t xml:space="preserve">5 липня 2022 року </w:t>
      </w:r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внаслідок збройної агресії російських військ відбулися загоряння лісу, а саме:  у квадраті 85 відділ 3, квадраті 73 відділ 1, квадраті 86 відділи 3,9,11, квадраті 83 відділ 11, квадраті 82 відділи 4,5 </w:t>
      </w:r>
      <w:proofErr w:type="spellStart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>Коляжинського</w:t>
      </w:r>
      <w:proofErr w:type="spellEnd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лісництва державного підприємства  "Ніжинське лісове господарство" у Ніжині Чернігівській області. </w:t>
      </w:r>
      <w:r w:rsidRPr="007A230B">
        <w:rPr>
          <w:rFonts w:ascii="Times New Roman" w:eastAsia="Times New Roman" w:hAnsi="Times New Roman" w:cs="Times New Roman"/>
          <w:sz w:val="24"/>
          <w:szCs w:val="24"/>
        </w:rPr>
        <w:t>Можливе забруднення атмосферного повітря небезпечними речовинами та знищення лісових ресурсів.</w:t>
      </w:r>
    </w:p>
    <w:p w14:paraId="64024EE5" w14:textId="77777777" w:rsidR="007A230B" w:rsidRPr="007A230B" w:rsidRDefault="007A230B" w:rsidP="00D062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998048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липня 2022 року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внаслідок обстрілів російських військ відбулося засмічення 3 земельних ділянок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в/ч А2730 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смт. Ярмолинці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Хмельницькій області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уламками будівельних конструкцій.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Можливе забруднення земельних ресурсів небезпечними речовинами.</w:t>
      </w:r>
    </w:p>
    <w:p w14:paraId="66DB22DF" w14:textId="77777777" w:rsidR="007A230B" w:rsidRPr="007A230B" w:rsidRDefault="007A230B" w:rsidP="00D062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D5A13F" w14:textId="77777777" w:rsidR="007A230B" w:rsidRPr="007A230B" w:rsidRDefault="007A230B" w:rsidP="00D062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sz w:val="24"/>
          <w:szCs w:val="24"/>
        </w:rPr>
        <w:t xml:space="preserve">6 липня 2022 року </w:t>
      </w:r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внаслідок збройної агресії російської федерації вкотре відбулося загоряння лісу у Чернігівській області,  а саме:  у квадраті 5 виділ 20,  </w:t>
      </w:r>
      <w:proofErr w:type="spellStart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>Славутицького</w:t>
      </w:r>
      <w:proofErr w:type="spellEnd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л-ва, у квадраті 2 виділ 2 та у квадраті 3 </w:t>
      </w:r>
      <w:proofErr w:type="spellStart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>виділах</w:t>
      </w:r>
      <w:proofErr w:type="spellEnd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3,7,11,2 </w:t>
      </w:r>
      <w:proofErr w:type="spellStart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Красилівського</w:t>
      </w:r>
      <w:proofErr w:type="spellEnd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л-в, квадраті 119 виділ 1 Любецького л-ва ДП  </w:t>
      </w:r>
      <w:proofErr w:type="spellStart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>ДП</w:t>
      </w:r>
      <w:proofErr w:type="spellEnd"/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"Чернігівського лісового господарства".</w:t>
      </w:r>
      <w:r w:rsidRPr="007A230B">
        <w:rPr>
          <w:rFonts w:ascii="Times New Roman" w:eastAsia="Times New Roman" w:hAnsi="Times New Roman" w:cs="Times New Roman"/>
          <w:sz w:val="24"/>
          <w:szCs w:val="24"/>
        </w:rPr>
        <w:t xml:space="preserve"> Можливе забруднення атмосферного повітря небезпечними речовинами та знищення лісових ресурсів.</w:t>
      </w:r>
    </w:p>
    <w:p w14:paraId="4197DEBB" w14:textId="77777777" w:rsidR="007A230B" w:rsidRPr="007A230B" w:rsidRDefault="007A230B" w:rsidP="00D062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874B0" w14:textId="77777777" w:rsidR="007A230B" w:rsidRPr="007A230B" w:rsidRDefault="007A230B" w:rsidP="00D062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sz w:val="24"/>
          <w:szCs w:val="24"/>
        </w:rPr>
        <w:t>7 липня до Штабу надійшла інформація, що у результаті дій військ російської федерації виникла пожежа на об'єкті ТОВ «УТН-ЧЕРНІГІВ» у Чернігові, на вулиці Малиновського</w:t>
      </w:r>
      <w:r w:rsidRPr="007A230B">
        <w:rPr>
          <w:rFonts w:ascii="Times New Roman" w:hAnsi="Times New Roman" w:cs="Times New Roman"/>
          <w:sz w:val="24"/>
          <w:szCs w:val="24"/>
          <w:shd w:val="clear" w:color="auto" w:fill="FFFFFF"/>
        </w:rPr>
        <w:t>, 30 А</w:t>
      </w:r>
      <w:r w:rsidRPr="007A230B">
        <w:rPr>
          <w:rFonts w:ascii="Times New Roman" w:eastAsia="Times New Roman" w:hAnsi="Times New Roman" w:cs="Times New Roman"/>
          <w:sz w:val="24"/>
          <w:szCs w:val="24"/>
        </w:rPr>
        <w:t xml:space="preserve">. Під час пожежі відбулось загоряння олив (мастил) та нежитлових приміщень підприємства. Маса знищених через пожежу олив (мастил) становить 169 </w:t>
      </w:r>
      <w:proofErr w:type="spellStart"/>
      <w:r w:rsidRPr="007A230B">
        <w:rPr>
          <w:rFonts w:ascii="Times New Roman" w:eastAsia="Times New Roman" w:hAnsi="Times New Roman" w:cs="Times New Roman"/>
          <w:sz w:val="24"/>
          <w:szCs w:val="24"/>
        </w:rPr>
        <w:t>тонн</w:t>
      </w:r>
      <w:proofErr w:type="spellEnd"/>
      <w:r w:rsidRPr="007A230B">
        <w:rPr>
          <w:rFonts w:ascii="Times New Roman" w:eastAsia="Times New Roman" w:hAnsi="Times New Roman" w:cs="Times New Roman"/>
          <w:sz w:val="24"/>
          <w:szCs w:val="24"/>
        </w:rPr>
        <w:t xml:space="preserve">. Площа знищених пожежею нежитлових приміщень становить 335,80 м. </w:t>
      </w:r>
      <w:proofErr w:type="spellStart"/>
      <w:r w:rsidRPr="007A230B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7A230B">
        <w:rPr>
          <w:rFonts w:ascii="Times New Roman" w:eastAsia="Times New Roman" w:hAnsi="Times New Roman" w:cs="Times New Roman"/>
          <w:sz w:val="24"/>
          <w:szCs w:val="24"/>
        </w:rPr>
        <w:t>. При пожежі відбувся неорганізований викид забруднюючих речовин в атмосферне повітря. Можливе забруднення атмосферного повітря  та земельних ресурсів небезпечними речовинами.</w:t>
      </w:r>
    </w:p>
    <w:p w14:paraId="48B16C16" w14:textId="77777777" w:rsidR="007A230B" w:rsidRPr="007A230B" w:rsidRDefault="007A230B" w:rsidP="00D062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C746A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липня 2022 року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Донеччині внаслідок обстрілів зайнялася електростанція, а саме Вуглегірська ТЕС. За електростанцію зараз тривають бої.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Можливе забруднення атмосферного повітря небезпечними речовинами та знищення лісових ресурсів.</w:t>
      </w:r>
    </w:p>
    <w:p w14:paraId="7C5AD9F9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46932FF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липня 2022 року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внаслідок вчорашнього ракетного удару по селищу Радушне Криворізького району Дніпропетровської області знищено промислове підприємство. Наразі вихідні дані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уточнюються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Можливе забруднення атмосферного повітря небезпечними речовинами та знищення лісових ресурсів.</w:t>
      </w:r>
    </w:p>
    <w:p w14:paraId="12D63F20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4063F9" w14:textId="77777777" w:rsidR="007A230B" w:rsidRPr="007A230B" w:rsidRDefault="007A230B" w:rsidP="00D062C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 та 10 липня 2022 року внаслідок обстрілів російськими військами Донецької області виникли пожежі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степових та чагарникових екосистем за межами села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Олександро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-Калинове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Іллінівської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сільської територіальної громади Краматорського району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загальній площі 27 га.  Можливе забруднення атмосферного повітря небезпечними речовинами.</w:t>
      </w:r>
    </w:p>
    <w:p w14:paraId="01482DE3" w14:textId="77777777" w:rsidR="007A230B" w:rsidRPr="007A230B" w:rsidRDefault="007A230B" w:rsidP="00D062C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липня 2022 року в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наслідок обстрілу російськими військами у селі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Диліївка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Краматорського району Донецької області відбулося займання пшениці на корені на площі 15 га</w:t>
      </w:r>
      <w:r w:rsidRPr="007A230B">
        <w:rPr>
          <w:rFonts w:ascii="Times New Roman" w:hAnsi="Times New Roman" w:cs="Times New Roman"/>
          <w:sz w:val="24"/>
          <w:szCs w:val="24"/>
        </w:rPr>
        <w:t xml:space="preserve">.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Можливе забруднення атмосферного повітря небезпечними речовинами.</w:t>
      </w:r>
    </w:p>
    <w:p w14:paraId="49151C8E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 липня 2022 року російські війська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випустили дві крилаті ракети влучили в цех одного з підприємств, розташованих в Дніпровському районі міста Запоріжжя. Виникла пожежа.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Можливе забруднення атмосферного повітря та земельних ресурсів небезпечними речовинами.</w:t>
      </w:r>
    </w:p>
    <w:p w14:paraId="49F54B2E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51EF9D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13 липня 2022 року внаслідок ракетного обстрілу російських військ по вул. Дніпровське шосе, 13 у м. Запоріжжя, горів виробничий цех ТОВ «Еліз» на загальній площі 52700 м².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Наразі вихідна інформація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уточнюється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C6233F2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6FC9EA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 липня 2022 року російські війська завдали ракетних ударів по промисловій зоні Краматорська у Донецькій області. Наразі вихідна інформація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уточнюється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Можливе забруднення атмосферного повітря та земельних ресурсів небезпечними речовинами.</w:t>
      </w:r>
    </w:p>
    <w:p w14:paraId="01A211B8" w14:textId="77777777" w:rsidR="007A230B" w:rsidRPr="007A230B" w:rsidRDefault="007A230B" w:rsidP="00D062C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8E6F0C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 липня 2022 року три російські ракети поцілили в будівлю з офісними приміщеннями у Вінниці. Від ударів постраждали також Будинок офіцерів та розташовані неподалік житлові будинки. Станом на 15.07.2022  відомо про 90 поранених та 21-х загиблого, серед яких діти. На місці прильотів виникла пожежа, вогонь перекинувся і на автостоянку. Зараз там горять близько 50 автомобілів. Над ліквідацією вогню працюють рятувальники. Терміново направлено у Вінницю спеціалізовану слідчо-оперативну групу Головного слідчого управління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Нацполіції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криміналістичну лабораторію. Наразі вся вихідна інформація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уточнюється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Можливе забруднення атмосферного повітря та земельних ресурсів небезпечними речовинами.</w:t>
      </w:r>
    </w:p>
    <w:p w14:paraId="104709D6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5119F5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липня 2022 року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результаті збройної агресії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рф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виникла пожежа в лісовому фонді Луганської області на 8 ділянках загальною площею 17322 га, напрямок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Сєвєродонецьк - Кремінна -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Кудряшівка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Можливе забруднення атмосферного повітря небезпечними речовинами та знищення лісових ресурсів.</w:t>
      </w:r>
    </w:p>
    <w:p w14:paraId="125D7CDC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8BC7E2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 липня 2022 року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результаті прямого влучання військами російської федерації у будівлю Лисичанського центру позашкільної роботи зі школярами та молоддю Лисичанської міської ради Луганської області, за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адресою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 м. Лисичанськ, вул. Юнацька, 78.,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відбулась пожежа.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Можливе забруднення атмосферного повітря небезпечними речовинами.</w:t>
      </w:r>
    </w:p>
    <w:p w14:paraId="387FF947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8AD9E8" w14:textId="77777777" w:rsidR="007A230B" w:rsidRPr="007A230B" w:rsidRDefault="007A230B" w:rsidP="00D062C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липня 2022 року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результаті прямого влучання військами російської федерації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виникло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загоряння будівлі Сєвєродонецького льодового палацу спорту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м. Сєвєродонецьк по вулиці Маяковського, 28 у Луганській області.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Можливе забруднення атмосферного повітря небезпечними речовинами.</w:t>
      </w:r>
    </w:p>
    <w:p w14:paraId="09D66D34" w14:textId="77777777" w:rsidR="007A230B" w:rsidRPr="007A230B" w:rsidRDefault="007A230B" w:rsidP="00D062C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 липня 2022 року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внаслідок агресії російських військ та  потрапляння боєприпасів та їх уламків зафіксовано пожежу хвойних насаджень та настилу на території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Галицинівського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лісового урочища ДП «Миколаївське лісове господарство» у Миколаївській області. Площа пожежі 7 га.</w:t>
      </w:r>
      <w:r w:rsidRPr="007A230B">
        <w:rPr>
          <w:rFonts w:ascii="Times New Roman" w:hAnsi="Times New Roman" w:cs="Times New Roman"/>
          <w:sz w:val="24"/>
          <w:szCs w:val="24"/>
        </w:rPr>
        <w:t xml:space="preserve">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Можливе забруднення атмосферного повітря небезпечними речовинами.</w:t>
      </w:r>
    </w:p>
    <w:p w14:paraId="02282828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 липня 2022 року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внаслідок військової агресії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росії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потрапляння боєприпасів та їх уламків, зафіксовано пожежу хвойних насаджень та настилу на території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Галицинівського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лісового урочища ДП «Миколаївське лісове господарство» у Миколаївській області. Площа пожежі 7 га. Наразі вихідна інформація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уточнюється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9925DA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4DF330" w14:textId="77777777" w:rsidR="007A230B" w:rsidRPr="007A230B" w:rsidRDefault="007A230B" w:rsidP="00D062C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 липня 2022 року 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результаті прямого влучання військами російської федерації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виникло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загоряння території ДП "Лисичанський ринок"</w:t>
      </w:r>
      <w:r w:rsidRPr="007A230B">
        <w:rPr>
          <w:rFonts w:ascii="Times New Roman" w:hAnsi="Times New Roman" w:cs="Times New Roman"/>
          <w:sz w:val="24"/>
          <w:szCs w:val="24"/>
        </w:rPr>
        <w:t xml:space="preserve"> у місті Лисичанськ на вулиці Гетьманська (КРАСНОГВАРДІЙСЬКА), 29. </w:t>
      </w: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Можливе забруднення атмосферного повітря небезпечними речовинами.</w:t>
      </w:r>
    </w:p>
    <w:p w14:paraId="407764DC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23 липня 2022 року російські війська атакували порт Одеси, а саме: причали 9з та 10з, території МТП Одеса (морського торговельного порту). Внаслідок влучання крилатих ракет </w:t>
      </w:r>
      <w:proofErr w:type="spellStart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виникло</w:t>
      </w:r>
      <w:proofErr w:type="spellEnd"/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загоряння 3-х катерів, з них 1 військовий. О 12:34 пожежа локалізована та о 12:50 ліквідована на площі 150 м 2. На момент локалізації затоплено задню частину військового катеру. Наразі з’ясовується вихідна інформація. </w:t>
      </w:r>
    </w:p>
    <w:p w14:paraId="3F651F64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722682" w14:textId="77777777" w:rsidR="007A230B" w:rsidRPr="007A230B" w:rsidRDefault="007A230B" w:rsidP="00D062C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A2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28 липня 2022 року </w:t>
      </w:r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результаті обстрілів військ російської федерації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виникло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загоряння будівлі торговельного розважального центру «Лимон» у м. Лисичанськ за </w:t>
      </w:r>
      <w:proofErr w:type="spellStart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адресою</w:t>
      </w:r>
      <w:proofErr w:type="spellEnd"/>
      <w:r w:rsidRPr="007A23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проспект Перемоги, 117. Можливе забруднення атмосферного повітря небезпечними речовинами.</w:t>
      </w:r>
    </w:p>
    <w:p w14:paraId="62DA754B" w14:textId="77777777" w:rsidR="002F3C07" w:rsidRPr="007A230B" w:rsidRDefault="002F3C07" w:rsidP="00D0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3C07" w:rsidRPr="007A2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91"/>
    <w:rsid w:val="002A2548"/>
    <w:rsid w:val="002F3C07"/>
    <w:rsid w:val="005F5CFC"/>
    <w:rsid w:val="007A230B"/>
    <w:rsid w:val="009978DF"/>
    <w:rsid w:val="009D7A57"/>
    <w:rsid w:val="00D062CC"/>
    <w:rsid w:val="00D1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C59B"/>
  <w15:chartTrackingRefBased/>
  <w15:docId w15:val="{B394B826-DBCC-4B46-8D6E-930D3F69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8DF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4479</Words>
  <Characters>2554</Characters>
  <Application>Microsoft Office Word</Application>
  <DocSecurity>0</DocSecurity>
  <Lines>21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ЗМІ</dc:creator>
  <cp:keywords/>
  <dc:description/>
  <cp:lastModifiedBy>ЗМІ</cp:lastModifiedBy>
  <cp:revision>2</cp:revision>
  <dcterms:created xsi:type="dcterms:W3CDTF">2022-08-02T11:39:00Z</dcterms:created>
  <dcterms:modified xsi:type="dcterms:W3CDTF">2022-08-02T11:39:00Z</dcterms:modified>
</cp:coreProperties>
</file>